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732D0C" w14:textId="34DB6276" w:rsidR="001C7079" w:rsidRPr="00296EB1" w:rsidRDefault="00363F19">
      <w:pPr>
        <w:rPr>
          <w:rFonts w:ascii="Times New Roman" w:hAnsi="Times New Roman" w:cs="Times New Roman"/>
          <w:b/>
          <w:bCs/>
          <w:sz w:val="28"/>
          <w:szCs w:val="28"/>
        </w:rPr>
      </w:pPr>
      <w:r w:rsidRPr="00296EB1">
        <w:rPr>
          <w:rFonts w:ascii="Times New Roman" w:hAnsi="Times New Roman" w:cs="Times New Roman"/>
          <w:b/>
          <w:bCs/>
          <w:sz w:val="28"/>
          <w:szCs w:val="28"/>
        </w:rPr>
        <w:t>Appendix</w:t>
      </w:r>
      <w:r w:rsidR="007D2142" w:rsidRPr="00296EB1">
        <w:rPr>
          <w:rFonts w:ascii="Times New Roman" w:hAnsi="Times New Roman" w:cs="Times New Roman"/>
          <w:b/>
          <w:bCs/>
          <w:sz w:val="28"/>
          <w:szCs w:val="28"/>
        </w:rPr>
        <w:t xml:space="preserve"> </w:t>
      </w:r>
      <w:r w:rsidR="00D26F09">
        <w:rPr>
          <w:rFonts w:ascii="Times New Roman" w:hAnsi="Times New Roman" w:cs="Times New Roman"/>
          <w:b/>
          <w:bCs/>
          <w:sz w:val="28"/>
          <w:szCs w:val="28"/>
        </w:rPr>
        <w:t>S3</w:t>
      </w:r>
    </w:p>
    <w:p w14:paraId="62FCE634" w14:textId="77777777" w:rsidR="00C4239D" w:rsidRDefault="00C4239D" w:rsidP="00B05390">
      <w:pPr>
        <w:pStyle w:val="Caption"/>
        <w:keepNext/>
      </w:pPr>
    </w:p>
    <w:p w14:paraId="373429F9" w14:textId="55E23AF6" w:rsidR="00B05390" w:rsidRPr="00C4239D" w:rsidRDefault="00B05390" w:rsidP="00B05390">
      <w:pPr>
        <w:pStyle w:val="Caption"/>
        <w:keepNext/>
        <w:rPr>
          <w:sz w:val="22"/>
          <w:szCs w:val="22"/>
        </w:rPr>
      </w:pPr>
      <w:r w:rsidRPr="00C4239D">
        <w:rPr>
          <w:sz w:val="22"/>
          <w:szCs w:val="22"/>
        </w:rPr>
        <w:t xml:space="preserve">Table </w:t>
      </w:r>
      <w:r w:rsidR="00D26F09" w:rsidRPr="00C4239D">
        <w:rPr>
          <w:sz w:val="22"/>
          <w:szCs w:val="22"/>
        </w:rPr>
        <w:t>S3-</w:t>
      </w:r>
      <w:r w:rsidRPr="00C4239D">
        <w:rPr>
          <w:sz w:val="22"/>
          <w:szCs w:val="22"/>
        </w:rPr>
        <w:fldChar w:fldCharType="begin"/>
      </w:r>
      <w:r w:rsidRPr="00C4239D">
        <w:rPr>
          <w:sz w:val="22"/>
          <w:szCs w:val="22"/>
        </w:rPr>
        <w:instrText xml:space="preserve"> SEQ Table \* ARABIC </w:instrText>
      </w:r>
      <w:r w:rsidRPr="00C4239D">
        <w:rPr>
          <w:sz w:val="22"/>
          <w:szCs w:val="22"/>
        </w:rPr>
        <w:fldChar w:fldCharType="separate"/>
      </w:r>
      <w:r w:rsidRPr="00C4239D">
        <w:rPr>
          <w:noProof/>
          <w:sz w:val="22"/>
          <w:szCs w:val="22"/>
        </w:rPr>
        <w:t>1</w:t>
      </w:r>
      <w:r w:rsidRPr="00C4239D">
        <w:rPr>
          <w:noProof/>
          <w:sz w:val="22"/>
          <w:szCs w:val="22"/>
        </w:rPr>
        <w:fldChar w:fldCharType="end"/>
      </w:r>
      <w:r w:rsidR="008B4FD5" w:rsidRPr="00C4239D">
        <w:rPr>
          <w:sz w:val="22"/>
          <w:szCs w:val="22"/>
        </w:rPr>
        <w:t xml:space="preserve"> Calculated absolute and relative metrics for each tree species including frequency, density, and basal area. </w:t>
      </w:r>
    </w:p>
    <w:tbl>
      <w:tblPr>
        <w:tblStyle w:val="TableGrid"/>
        <w:tblW w:w="0" w:type="auto"/>
        <w:tblLook w:val="04A0" w:firstRow="1" w:lastRow="0" w:firstColumn="1" w:lastColumn="0" w:noHBand="0" w:noVBand="1"/>
      </w:tblPr>
      <w:tblGrid>
        <w:gridCol w:w="1413"/>
        <w:gridCol w:w="6379"/>
        <w:gridCol w:w="2409"/>
        <w:gridCol w:w="2749"/>
      </w:tblGrid>
      <w:tr w:rsidR="00AD7AC7" w14:paraId="08AE1D66" w14:textId="77777777" w:rsidTr="00AD7AC7">
        <w:tc>
          <w:tcPr>
            <w:tcW w:w="1413" w:type="dxa"/>
          </w:tcPr>
          <w:p w14:paraId="3642706B" w14:textId="5A520F7F" w:rsidR="00E3186D" w:rsidRPr="00E3186D" w:rsidRDefault="00E3186D" w:rsidP="000428CB">
            <w:pPr>
              <w:rPr>
                <w:rFonts w:ascii="Times New Roman" w:hAnsi="Times New Roman" w:cs="Times New Roman"/>
                <w:b/>
                <w:bCs/>
              </w:rPr>
            </w:pPr>
            <w:r>
              <w:rPr>
                <w:rFonts w:ascii="Times New Roman" w:hAnsi="Times New Roman" w:cs="Times New Roman"/>
                <w:b/>
                <w:bCs/>
              </w:rPr>
              <w:t>Metric</w:t>
            </w:r>
          </w:p>
        </w:tc>
        <w:tc>
          <w:tcPr>
            <w:tcW w:w="6379" w:type="dxa"/>
          </w:tcPr>
          <w:p w14:paraId="2DDF76B0" w14:textId="56DB1B8C" w:rsidR="00E3186D" w:rsidRDefault="00E3186D" w:rsidP="000428CB">
            <w:pPr>
              <w:rPr>
                <w:rFonts w:ascii="Times New Roman" w:hAnsi="Times New Roman" w:cs="Times New Roman"/>
                <w:b/>
                <w:bCs/>
              </w:rPr>
            </w:pPr>
            <w:r>
              <w:rPr>
                <w:rFonts w:ascii="Times New Roman" w:hAnsi="Times New Roman" w:cs="Times New Roman"/>
                <w:b/>
                <w:bCs/>
              </w:rPr>
              <w:t xml:space="preserve">Formula </w:t>
            </w:r>
          </w:p>
        </w:tc>
        <w:tc>
          <w:tcPr>
            <w:tcW w:w="2409" w:type="dxa"/>
          </w:tcPr>
          <w:p w14:paraId="70D91227" w14:textId="1458C77A" w:rsidR="00E3186D" w:rsidRDefault="00E3186D" w:rsidP="000428CB">
            <w:pPr>
              <w:rPr>
                <w:rFonts w:ascii="Times New Roman" w:hAnsi="Times New Roman" w:cs="Times New Roman"/>
                <w:b/>
                <w:bCs/>
              </w:rPr>
            </w:pPr>
            <w:r>
              <w:rPr>
                <w:rFonts w:ascii="Times New Roman" w:hAnsi="Times New Roman" w:cs="Times New Roman"/>
                <w:b/>
                <w:bCs/>
              </w:rPr>
              <w:t>Measures</w:t>
            </w:r>
          </w:p>
        </w:tc>
        <w:tc>
          <w:tcPr>
            <w:tcW w:w="2749" w:type="dxa"/>
          </w:tcPr>
          <w:p w14:paraId="529A68AA" w14:textId="72635D83" w:rsidR="00E3186D" w:rsidRDefault="00E3186D" w:rsidP="000428CB">
            <w:pPr>
              <w:rPr>
                <w:rFonts w:ascii="Times New Roman" w:hAnsi="Times New Roman" w:cs="Times New Roman"/>
                <w:b/>
                <w:bCs/>
              </w:rPr>
            </w:pPr>
            <w:r>
              <w:rPr>
                <w:rFonts w:ascii="Times New Roman" w:hAnsi="Times New Roman" w:cs="Times New Roman"/>
                <w:b/>
                <w:bCs/>
              </w:rPr>
              <w:t>Interpretation</w:t>
            </w:r>
          </w:p>
        </w:tc>
      </w:tr>
      <w:tr w:rsidR="00AD7AC7" w14:paraId="27642368" w14:textId="77777777" w:rsidTr="00AD7AC7">
        <w:tc>
          <w:tcPr>
            <w:tcW w:w="1413" w:type="dxa"/>
          </w:tcPr>
          <w:p w14:paraId="1AAA8B27" w14:textId="219437EB" w:rsidR="00E3186D" w:rsidRPr="00E3186D" w:rsidRDefault="00E3186D" w:rsidP="00AD7AC7">
            <w:pPr>
              <w:spacing w:line="276" w:lineRule="auto"/>
              <w:rPr>
                <w:rFonts w:ascii="Times New Roman" w:hAnsi="Times New Roman" w:cs="Times New Roman"/>
              </w:rPr>
            </w:pPr>
            <w:r>
              <w:rPr>
                <w:rFonts w:ascii="Times New Roman" w:hAnsi="Times New Roman" w:cs="Times New Roman"/>
              </w:rPr>
              <w:t xml:space="preserve">Absolute </w:t>
            </w:r>
            <w:r w:rsidR="00300F99">
              <w:rPr>
                <w:rFonts w:ascii="Times New Roman" w:hAnsi="Times New Roman" w:cs="Times New Roman"/>
              </w:rPr>
              <w:t>frequency (%)</w:t>
            </w:r>
          </w:p>
        </w:tc>
        <w:tc>
          <w:tcPr>
            <w:tcW w:w="6379" w:type="dxa"/>
            <w:vAlign w:val="center"/>
          </w:tcPr>
          <w:p w14:paraId="1BA91A62" w14:textId="4608AA23" w:rsidR="00E3186D" w:rsidRPr="002E35FF" w:rsidRDefault="00000000" w:rsidP="00AD7AC7">
            <w:pPr>
              <w:spacing w:line="276" w:lineRule="auto"/>
              <w:rPr>
                <w:rFonts w:ascii="Times New Roman" w:hAnsi="Times New Roman" w:cs="Times New Roman"/>
              </w:rPr>
            </w:pPr>
            <m:oMathPara>
              <m:oMath>
                <m:f>
                  <m:fPr>
                    <m:ctrlPr>
                      <w:rPr>
                        <w:rFonts w:ascii="Cambria Math" w:hAnsi="Cambria Math" w:cs="Times New Roman"/>
                        <w:i/>
                      </w:rPr>
                    </m:ctrlPr>
                  </m:fPr>
                  <m:num>
                    <m:r>
                      <w:rPr>
                        <w:rFonts w:ascii="Cambria Math" w:hAnsi="Cambria Math" w:cs="Times New Roman"/>
                      </w:rPr>
                      <m:t>Plots where species occurs</m:t>
                    </m:r>
                  </m:num>
                  <m:den>
                    <m:r>
                      <w:rPr>
                        <w:rFonts w:ascii="Cambria Math" w:hAnsi="Cambria Math" w:cs="Times New Roman"/>
                      </w:rPr>
                      <m:t>Total number of plots</m:t>
                    </m:r>
                  </m:den>
                </m:f>
                <m:r>
                  <w:rPr>
                    <w:rFonts w:ascii="Cambria Math" w:hAnsi="Cambria Math" w:cs="Times New Roman"/>
                  </w:rPr>
                  <m:t xml:space="preserve"> x 100</m:t>
                </m:r>
              </m:oMath>
            </m:oMathPara>
          </w:p>
        </w:tc>
        <w:tc>
          <w:tcPr>
            <w:tcW w:w="2409" w:type="dxa"/>
          </w:tcPr>
          <w:p w14:paraId="4165D274" w14:textId="1F5DF688" w:rsidR="00E3186D" w:rsidRPr="002E35FF" w:rsidRDefault="00924CF9" w:rsidP="00AD7AC7">
            <w:pPr>
              <w:spacing w:line="276" w:lineRule="auto"/>
              <w:rPr>
                <w:rFonts w:ascii="Times New Roman" w:hAnsi="Times New Roman" w:cs="Times New Roman"/>
              </w:rPr>
            </w:pPr>
            <w:r>
              <w:rPr>
                <w:rFonts w:ascii="Times New Roman" w:hAnsi="Times New Roman" w:cs="Times New Roman"/>
              </w:rPr>
              <w:t xml:space="preserve">How widespread the species is </w:t>
            </w:r>
          </w:p>
        </w:tc>
        <w:tc>
          <w:tcPr>
            <w:tcW w:w="2749" w:type="dxa"/>
          </w:tcPr>
          <w:p w14:paraId="7A479676" w14:textId="5A28338F" w:rsidR="00E3186D" w:rsidRPr="00924CF9" w:rsidRDefault="00924CF9" w:rsidP="00AD7AC7">
            <w:pPr>
              <w:spacing w:line="276" w:lineRule="auto"/>
              <w:rPr>
                <w:rFonts w:ascii="Times New Roman" w:hAnsi="Times New Roman" w:cs="Times New Roman"/>
              </w:rPr>
            </w:pPr>
            <w:r>
              <w:rPr>
                <w:rFonts w:ascii="Times New Roman" w:hAnsi="Times New Roman" w:cs="Times New Roman"/>
              </w:rPr>
              <w:t>How often does this species appear in the plots?</w:t>
            </w:r>
          </w:p>
        </w:tc>
      </w:tr>
      <w:tr w:rsidR="00AD7AC7" w14:paraId="2C28DE7A" w14:textId="77777777" w:rsidTr="00AD7AC7">
        <w:tc>
          <w:tcPr>
            <w:tcW w:w="1413" w:type="dxa"/>
          </w:tcPr>
          <w:p w14:paraId="47AF0E0B" w14:textId="3EB8BE87" w:rsidR="00E3186D" w:rsidRPr="00DD3260" w:rsidRDefault="00924CF9" w:rsidP="00AD7AC7">
            <w:pPr>
              <w:spacing w:line="276" w:lineRule="auto"/>
              <w:rPr>
                <w:rFonts w:ascii="Times New Roman" w:hAnsi="Times New Roman" w:cs="Times New Roman"/>
              </w:rPr>
            </w:pPr>
            <w:r w:rsidRPr="00DD3260">
              <w:rPr>
                <w:rFonts w:ascii="Times New Roman" w:hAnsi="Times New Roman" w:cs="Times New Roman"/>
              </w:rPr>
              <w:t>Relative Frequency</w:t>
            </w:r>
            <w:r w:rsidR="00F57CDA">
              <w:rPr>
                <w:rFonts w:ascii="Times New Roman" w:hAnsi="Times New Roman" w:cs="Times New Roman"/>
              </w:rPr>
              <w:t xml:space="preserve"> (%)</w:t>
            </w:r>
          </w:p>
        </w:tc>
        <w:tc>
          <w:tcPr>
            <w:tcW w:w="6379" w:type="dxa"/>
            <w:vAlign w:val="center"/>
          </w:tcPr>
          <w:p w14:paraId="21BA9DDB" w14:textId="39F5A348" w:rsidR="00E3186D" w:rsidRPr="00DD3260" w:rsidRDefault="00000000" w:rsidP="00AD7AC7">
            <w:pPr>
              <w:spacing w:line="276" w:lineRule="auto"/>
              <w:rPr>
                <w:rFonts w:ascii="Times New Roman" w:hAnsi="Times New Roman" w:cs="Times New Roman"/>
              </w:rPr>
            </w:pPr>
            <m:oMathPara>
              <m:oMath>
                <m:f>
                  <m:fPr>
                    <m:ctrlPr>
                      <w:rPr>
                        <w:rFonts w:ascii="Cambria Math" w:hAnsi="Cambria Math" w:cs="Times New Roman"/>
                        <w:i/>
                      </w:rPr>
                    </m:ctrlPr>
                  </m:fPr>
                  <m:num>
                    <m:r>
                      <w:rPr>
                        <w:rFonts w:ascii="Cambria Math" w:hAnsi="Cambria Math" w:cs="Times New Roman"/>
                      </w:rPr>
                      <m:t>Absolute frequency of species</m:t>
                    </m:r>
                  </m:num>
                  <m:den>
                    <m:nary>
                      <m:naryPr>
                        <m:chr m:val="∑"/>
                        <m:limLoc m:val="undOvr"/>
                        <m:subHide m:val="1"/>
                        <m:supHide m:val="1"/>
                        <m:ctrlPr>
                          <w:rPr>
                            <w:rFonts w:ascii="Cambria Math" w:hAnsi="Cambria Math" w:cs="Times New Roman"/>
                            <w:i/>
                          </w:rPr>
                        </m:ctrlPr>
                      </m:naryPr>
                      <m:sub/>
                      <m:sup/>
                      <m:e>
                        <m:r>
                          <w:rPr>
                            <w:rFonts w:ascii="Cambria Math" w:hAnsi="Cambria Math" w:cs="Times New Roman"/>
                          </w:rPr>
                          <m:t>Absolute frequency of all species</m:t>
                        </m:r>
                      </m:e>
                    </m:nary>
                  </m:den>
                </m:f>
                <m:r>
                  <w:rPr>
                    <w:rFonts w:ascii="Cambria Math" w:hAnsi="Cambria Math" w:cs="Times New Roman"/>
                  </w:rPr>
                  <m:t xml:space="preserve"> x 100</m:t>
                </m:r>
              </m:oMath>
            </m:oMathPara>
          </w:p>
        </w:tc>
        <w:tc>
          <w:tcPr>
            <w:tcW w:w="2409" w:type="dxa"/>
          </w:tcPr>
          <w:p w14:paraId="0F469694" w14:textId="42A17CC0" w:rsidR="00E3186D" w:rsidRPr="00DD3260" w:rsidRDefault="009172C0" w:rsidP="00AD7AC7">
            <w:pPr>
              <w:spacing w:line="276" w:lineRule="auto"/>
              <w:rPr>
                <w:rFonts w:ascii="Times New Roman" w:hAnsi="Times New Roman" w:cs="Times New Roman"/>
              </w:rPr>
            </w:pPr>
            <w:r>
              <w:rPr>
                <w:rFonts w:ascii="Times New Roman" w:hAnsi="Times New Roman" w:cs="Times New Roman"/>
              </w:rPr>
              <w:t>How frequent the species is compared to all species</w:t>
            </w:r>
          </w:p>
        </w:tc>
        <w:tc>
          <w:tcPr>
            <w:tcW w:w="2749" w:type="dxa"/>
          </w:tcPr>
          <w:p w14:paraId="220B7233" w14:textId="737782A6" w:rsidR="00E3186D" w:rsidRPr="00DD3260" w:rsidRDefault="009172C0" w:rsidP="00AD7AC7">
            <w:pPr>
              <w:spacing w:line="276" w:lineRule="auto"/>
              <w:rPr>
                <w:rFonts w:ascii="Times New Roman" w:hAnsi="Times New Roman" w:cs="Times New Roman"/>
              </w:rPr>
            </w:pPr>
            <w:r>
              <w:rPr>
                <w:rFonts w:ascii="Times New Roman" w:hAnsi="Times New Roman" w:cs="Times New Roman"/>
              </w:rPr>
              <w:t xml:space="preserve">What proportion of all species </w:t>
            </w:r>
            <w:r w:rsidR="00F57CDA">
              <w:rPr>
                <w:rFonts w:ascii="Times New Roman" w:hAnsi="Times New Roman" w:cs="Times New Roman"/>
              </w:rPr>
              <w:t xml:space="preserve">occurrences belong to this species? </w:t>
            </w:r>
          </w:p>
        </w:tc>
      </w:tr>
      <w:tr w:rsidR="00AD7AC7" w14:paraId="43099C61" w14:textId="77777777" w:rsidTr="00AD7AC7">
        <w:tc>
          <w:tcPr>
            <w:tcW w:w="1413" w:type="dxa"/>
          </w:tcPr>
          <w:p w14:paraId="36EBC0E4" w14:textId="59E73985" w:rsidR="00E3186D" w:rsidRPr="00DD3260" w:rsidRDefault="00F57CDA" w:rsidP="00AD7AC7">
            <w:pPr>
              <w:spacing w:line="276" w:lineRule="auto"/>
              <w:rPr>
                <w:rFonts w:ascii="Times New Roman" w:hAnsi="Times New Roman" w:cs="Times New Roman"/>
              </w:rPr>
            </w:pPr>
            <w:r>
              <w:rPr>
                <w:rFonts w:ascii="Times New Roman" w:hAnsi="Times New Roman" w:cs="Times New Roman"/>
              </w:rPr>
              <w:t xml:space="preserve">Density </w:t>
            </w:r>
            <w:r w:rsidR="00C835C8">
              <w:rPr>
                <w:rFonts w:ascii="Times New Roman" w:hAnsi="Times New Roman" w:cs="Times New Roman"/>
              </w:rPr>
              <w:t>(stems / ha)</w:t>
            </w:r>
          </w:p>
        </w:tc>
        <w:tc>
          <w:tcPr>
            <w:tcW w:w="6379" w:type="dxa"/>
            <w:vAlign w:val="center"/>
          </w:tcPr>
          <w:p w14:paraId="0D53CB1D" w14:textId="4DFFDAD8" w:rsidR="00E3186D" w:rsidRPr="00DD3260" w:rsidRDefault="00000000" w:rsidP="00AD7AC7">
            <w:pPr>
              <w:spacing w:line="276" w:lineRule="auto"/>
              <w:rPr>
                <w:rFonts w:ascii="Times New Roman" w:hAnsi="Times New Roman" w:cs="Times New Roman"/>
              </w:rPr>
            </w:pPr>
            <m:oMathPara>
              <m:oMath>
                <m:f>
                  <m:fPr>
                    <m:ctrlPr>
                      <w:rPr>
                        <w:rFonts w:ascii="Cambria Math" w:hAnsi="Cambria Math" w:cs="Times New Roman"/>
                        <w:i/>
                      </w:rPr>
                    </m:ctrlPr>
                  </m:fPr>
                  <m:num>
                    <m:r>
                      <w:rPr>
                        <w:rFonts w:ascii="Cambria Math" w:hAnsi="Cambria Math" w:cs="Times New Roman"/>
                      </w:rPr>
                      <m:t>Total trees of species</m:t>
                    </m:r>
                  </m:num>
                  <m:den>
                    <m:r>
                      <w:rPr>
                        <w:rFonts w:ascii="Cambria Math" w:hAnsi="Cambria Math" w:cs="Times New Roman"/>
                      </w:rPr>
                      <m:t>Total area surveyed (ha)</m:t>
                    </m:r>
                  </m:den>
                </m:f>
              </m:oMath>
            </m:oMathPara>
          </w:p>
        </w:tc>
        <w:tc>
          <w:tcPr>
            <w:tcW w:w="2409" w:type="dxa"/>
          </w:tcPr>
          <w:p w14:paraId="62A3DAAB" w14:textId="28BF8709" w:rsidR="00E3186D" w:rsidRPr="00DD3260" w:rsidRDefault="0006592D" w:rsidP="00AD7AC7">
            <w:pPr>
              <w:spacing w:line="276" w:lineRule="auto"/>
              <w:rPr>
                <w:rFonts w:ascii="Times New Roman" w:hAnsi="Times New Roman" w:cs="Times New Roman"/>
              </w:rPr>
            </w:pPr>
            <w:r>
              <w:rPr>
                <w:rFonts w:ascii="Times New Roman" w:hAnsi="Times New Roman" w:cs="Times New Roman"/>
              </w:rPr>
              <w:t>Tree abundance per hectare</w:t>
            </w:r>
          </w:p>
        </w:tc>
        <w:tc>
          <w:tcPr>
            <w:tcW w:w="2749" w:type="dxa"/>
          </w:tcPr>
          <w:p w14:paraId="4308C8BC" w14:textId="73699F6E" w:rsidR="00E3186D" w:rsidRPr="00DD3260" w:rsidRDefault="0006592D" w:rsidP="00AD7AC7">
            <w:pPr>
              <w:spacing w:line="276" w:lineRule="auto"/>
              <w:rPr>
                <w:rFonts w:ascii="Times New Roman" w:hAnsi="Times New Roman" w:cs="Times New Roman"/>
              </w:rPr>
            </w:pPr>
            <w:r>
              <w:rPr>
                <w:rFonts w:ascii="Times New Roman" w:hAnsi="Times New Roman" w:cs="Times New Roman"/>
              </w:rPr>
              <w:t>How many trees of this species exist per hectare?</w:t>
            </w:r>
          </w:p>
        </w:tc>
      </w:tr>
      <w:tr w:rsidR="00AD7AC7" w14:paraId="4151EE95" w14:textId="77777777" w:rsidTr="00AD7AC7">
        <w:tc>
          <w:tcPr>
            <w:tcW w:w="1413" w:type="dxa"/>
          </w:tcPr>
          <w:p w14:paraId="62C10509" w14:textId="47DA605F" w:rsidR="00E3186D" w:rsidRPr="00DD3260" w:rsidRDefault="0006592D" w:rsidP="00AD7AC7">
            <w:pPr>
              <w:spacing w:line="276" w:lineRule="auto"/>
              <w:rPr>
                <w:rFonts w:ascii="Times New Roman" w:hAnsi="Times New Roman" w:cs="Times New Roman"/>
              </w:rPr>
            </w:pPr>
            <w:r>
              <w:rPr>
                <w:rFonts w:ascii="Times New Roman" w:hAnsi="Times New Roman" w:cs="Times New Roman"/>
              </w:rPr>
              <w:t>Relative Density (%)</w:t>
            </w:r>
          </w:p>
        </w:tc>
        <w:tc>
          <w:tcPr>
            <w:tcW w:w="6379" w:type="dxa"/>
            <w:vAlign w:val="center"/>
          </w:tcPr>
          <w:p w14:paraId="21EB1545" w14:textId="3970E253" w:rsidR="00E3186D" w:rsidRPr="00DD3260" w:rsidRDefault="00000000" w:rsidP="00AD7AC7">
            <w:pPr>
              <w:spacing w:line="276" w:lineRule="auto"/>
              <w:rPr>
                <w:rFonts w:ascii="Times New Roman" w:hAnsi="Times New Roman" w:cs="Times New Roman"/>
              </w:rPr>
            </w:pPr>
            <m:oMathPara>
              <m:oMath>
                <m:f>
                  <m:fPr>
                    <m:ctrlPr>
                      <w:rPr>
                        <w:rFonts w:ascii="Cambria Math" w:hAnsi="Cambria Math" w:cs="Times New Roman"/>
                        <w:i/>
                      </w:rPr>
                    </m:ctrlPr>
                  </m:fPr>
                  <m:num>
                    <m:r>
                      <w:rPr>
                        <w:rFonts w:ascii="Cambria Math" w:hAnsi="Cambria Math" w:cs="Times New Roman"/>
                      </w:rPr>
                      <m:t>Density of species</m:t>
                    </m:r>
                  </m:num>
                  <m:den>
                    <m:nary>
                      <m:naryPr>
                        <m:chr m:val="∑"/>
                        <m:limLoc m:val="undOvr"/>
                        <m:subHide m:val="1"/>
                        <m:supHide m:val="1"/>
                        <m:ctrlPr>
                          <w:rPr>
                            <w:rFonts w:ascii="Cambria Math" w:hAnsi="Cambria Math" w:cs="Times New Roman"/>
                            <w:i/>
                          </w:rPr>
                        </m:ctrlPr>
                      </m:naryPr>
                      <m:sub/>
                      <m:sup/>
                      <m:e>
                        <m:r>
                          <w:rPr>
                            <w:rFonts w:ascii="Cambria Math" w:hAnsi="Cambria Math" w:cs="Times New Roman"/>
                          </w:rPr>
                          <m:t>Density of all species</m:t>
                        </m:r>
                      </m:e>
                    </m:nary>
                  </m:den>
                </m:f>
                <m:r>
                  <w:rPr>
                    <w:rFonts w:ascii="Cambria Math" w:hAnsi="Cambria Math" w:cs="Times New Roman"/>
                  </w:rPr>
                  <m:t xml:space="preserve"> x 100</m:t>
                </m:r>
              </m:oMath>
            </m:oMathPara>
          </w:p>
        </w:tc>
        <w:tc>
          <w:tcPr>
            <w:tcW w:w="2409" w:type="dxa"/>
          </w:tcPr>
          <w:p w14:paraId="529BBA3A" w14:textId="4B0F4B44" w:rsidR="00E3186D" w:rsidRPr="00DD3260" w:rsidRDefault="00F74960" w:rsidP="00AD7AC7">
            <w:pPr>
              <w:spacing w:line="276" w:lineRule="auto"/>
              <w:rPr>
                <w:rFonts w:ascii="Times New Roman" w:hAnsi="Times New Roman" w:cs="Times New Roman"/>
              </w:rPr>
            </w:pPr>
            <w:r>
              <w:rPr>
                <w:rFonts w:ascii="Times New Roman" w:hAnsi="Times New Roman" w:cs="Times New Roman"/>
              </w:rPr>
              <w:t xml:space="preserve">Tree dominance compared to all species </w:t>
            </w:r>
          </w:p>
        </w:tc>
        <w:tc>
          <w:tcPr>
            <w:tcW w:w="2749" w:type="dxa"/>
          </w:tcPr>
          <w:p w14:paraId="3B442BD2" w14:textId="2772B4A3" w:rsidR="00E3186D" w:rsidRPr="00DD3260" w:rsidRDefault="00F74960" w:rsidP="00AD7AC7">
            <w:pPr>
              <w:spacing w:line="276" w:lineRule="auto"/>
              <w:rPr>
                <w:rFonts w:ascii="Times New Roman" w:hAnsi="Times New Roman" w:cs="Times New Roman"/>
              </w:rPr>
            </w:pPr>
            <w:r>
              <w:rPr>
                <w:rFonts w:ascii="Times New Roman" w:hAnsi="Times New Roman" w:cs="Times New Roman"/>
              </w:rPr>
              <w:t>What proportion of all trees belong to this species?</w:t>
            </w:r>
          </w:p>
        </w:tc>
      </w:tr>
      <w:tr w:rsidR="00AD7AC7" w14:paraId="196BF3C8" w14:textId="77777777" w:rsidTr="00AD7AC7">
        <w:tc>
          <w:tcPr>
            <w:tcW w:w="1413" w:type="dxa"/>
          </w:tcPr>
          <w:p w14:paraId="7F3A950E" w14:textId="4242A2AA" w:rsidR="00E3186D" w:rsidRPr="00DD3260" w:rsidRDefault="00675E97" w:rsidP="00AD7AC7">
            <w:pPr>
              <w:spacing w:line="276" w:lineRule="auto"/>
              <w:rPr>
                <w:rFonts w:ascii="Times New Roman" w:hAnsi="Times New Roman" w:cs="Times New Roman"/>
              </w:rPr>
            </w:pPr>
            <w:r>
              <w:rPr>
                <w:rFonts w:ascii="Times New Roman" w:hAnsi="Times New Roman" w:cs="Times New Roman"/>
              </w:rPr>
              <w:t>Basal Area (m</w:t>
            </w:r>
            <w:r w:rsidRPr="00675E97">
              <w:rPr>
                <w:rFonts w:ascii="Times New Roman" w:hAnsi="Times New Roman" w:cs="Times New Roman"/>
                <w:vertAlign w:val="superscript"/>
              </w:rPr>
              <w:t>2</w:t>
            </w:r>
            <w:r>
              <w:rPr>
                <w:rFonts w:ascii="Times New Roman" w:hAnsi="Times New Roman" w:cs="Times New Roman"/>
              </w:rPr>
              <w:t xml:space="preserve"> / ha)</w:t>
            </w:r>
          </w:p>
        </w:tc>
        <w:tc>
          <w:tcPr>
            <w:tcW w:w="6379" w:type="dxa"/>
            <w:vAlign w:val="center"/>
          </w:tcPr>
          <w:p w14:paraId="05752C81" w14:textId="6FD67535" w:rsidR="00E3186D" w:rsidRPr="00DD3260" w:rsidRDefault="00000000" w:rsidP="00AD7AC7">
            <w:pPr>
              <w:spacing w:line="276" w:lineRule="auto"/>
              <w:rPr>
                <w:rFonts w:ascii="Times New Roman" w:hAnsi="Times New Roman" w:cs="Times New Roman"/>
              </w:rPr>
            </w:pPr>
            <m:oMathPara>
              <m:oMath>
                <m:f>
                  <m:fPr>
                    <m:ctrlPr>
                      <w:rPr>
                        <w:rFonts w:ascii="Cambria Math" w:hAnsi="Cambria Math" w:cs="Times New Roman"/>
                        <w:i/>
                      </w:rPr>
                    </m:ctrlPr>
                  </m:fPr>
                  <m:num>
                    <m:r>
                      <w:rPr>
                        <w:rFonts w:ascii="Cambria Math" w:hAnsi="Cambria Math" w:cs="Times New Roman"/>
                      </w:rPr>
                      <m:t>Total basal area of species (</m:t>
                    </m:r>
                    <m:sSup>
                      <m:sSupPr>
                        <m:ctrlPr>
                          <w:rPr>
                            <w:rFonts w:ascii="Cambria Math" w:hAnsi="Cambria Math" w:cs="Times New Roman"/>
                            <w:i/>
                          </w:rPr>
                        </m:ctrlPr>
                      </m:sSupPr>
                      <m:e>
                        <m:r>
                          <w:rPr>
                            <w:rFonts w:ascii="Cambria Math" w:hAnsi="Cambria Math" w:cs="Times New Roman"/>
                          </w:rPr>
                          <m:t>m</m:t>
                        </m:r>
                      </m:e>
                      <m:sup>
                        <m:r>
                          <w:rPr>
                            <w:rFonts w:ascii="Cambria Math" w:hAnsi="Cambria Math" w:cs="Times New Roman"/>
                          </w:rPr>
                          <m:t>2</m:t>
                        </m:r>
                      </m:sup>
                    </m:sSup>
                    <m:r>
                      <w:rPr>
                        <w:rFonts w:ascii="Cambria Math" w:hAnsi="Cambria Math" w:cs="Times New Roman"/>
                      </w:rPr>
                      <m:t xml:space="preserve">) </m:t>
                    </m:r>
                  </m:num>
                  <m:den>
                    <m:r>
                      <w:rPr>
                        <w:rFonts w:ascii="Cambria Math" w:hAnsi="Cambria Math" w:cs="Times New Roman"/>
                      </w:rPr>
                      <m:t>Total area surveyed(ha)</m:t>
                    </m:r>
                  </m:den>
                </m:f>
              </m:oMath>
            </m:oMathPara>
          </w:p>
        </w:tc>
        <w:tc>
          <w:tcPr>
            <w:tcW w:w="2409" w:type="dxa"/>
          </w:tcPr>
          <w:p w14:paraId="7B39126C" w14:textId="371A15DB" w:rsidR="00E3186D" w:rsidRPr="00DD3260" w:rsidRDefault="00F92BD7" w:rsidP="00AD7AC7">
            <w:pPr>
              <w:spacing w:line="276" w:lineRule="auto"/>
              <w:rPr>
                <w:rFonts w:ascii="Times New Roman" w:hAnsi="Times New Roman" w:cs="Times New Roman"/>
              </w:rPr>
            </w:pPr>
            <w:r>
              <w:rPr>
                <w:rFonts w:ascii="Times New Roman" w:hAnsi="Times New Roman" w:cs="Times New Roman"/>
              </w:rPr>
              <w:t>Tree cross sectional area per hectare</w:t>
            </w:r>
          </w:p>
        </w:tc>
        <w:tc>
          <w:tcPr>
            <w:tcW w:w="2749" w:type="dxa"/>
          </w:tcPr>
          <w:p w14:paraId="5784B6F7" w14:textId="6286D9BF" w:rsidR="00E3186D" w:rsidRPr="00DD3260" w:rsidRDefault="00F92BD7" w:rsidP="00AD7AC7">
            <w:pPr>
              <w:spacing w:line="276" w:lineRule="auto"/>
              <w:rPr>
                <w:rFonts w:ascii="Times New Roman" w:hAnsi="Times New Roman" w:cs="Times New Roman"/>
              </w:rPr>
            </w:pPr>
            <w:r>
              <w:rPr>
                <w:rFonts w:ascii="Times New Roman" w:hAnsi="Times New Roman" w:cs="Times New Roman"/>
              </w:rPr>
              <w:t>How much ground area does this species occupy per hectare?</w:t>
            </w:r>
          </w:p>
        </w:tc>
      </w:tr>
      <w:tr w:rsidR="00602B91" w14:paraId="73101005" w14:textId="77777777" w:rsidTr="00AD7AC7">
        <w:tc>
          <w:tcPr>
            <w:tcW w:w="1413" w:type="dxa"/>
          </w:tcPr>
          <w:p w14:paraId="276A3A3A" w14:textId="0096336C" w:rsidR="0078769C" w:rsidRDefault="0078769C" w:rsidP="00AD7AC7">
            <w:pPr>
              <w:spacing w:line="276" w:lineRule="auto"/>
              <w:rPr>
                <w:rFonts w:ascii="Times New Roman" w:hAnsi="Times New Roman" w:cs="Times New Roman"/>
              </w:rPr>
            </w:pPr>
            <w:r>
              <w:rPr>
                <w:rFonts w:ascii="Times New Roman" w:hAnsi="Times New Roman" w:cs="Times New Roman"/>
              </w:rPr>
              <w:t>Relative Basal Area (%)</w:t>
            </w:r>
          </w:p>
        </w:tc>
        <w:tc>
          <w:tcPr>
            <w:tcW w:w="6379" w:type="dxa"/>
            <w:vAlign w:val="center"/>
          </w:tcPr>
          <w:p w14:paraId="314883BC" w14:textId="51AC75D4" w:rsidR="0078769C" w:rsidRPr="008970F3" w:rsidRDefault="00000000" w:rsidP="00AD7AC7">
            <w:pPr>
              <w:spacing w:line="276" w:lineRule="auto"/>
              <w:rPr>
                <w:rFonts w:ascii="Times New Roman" w:eastAsia="Aptos" w:hAnsi="Times New Roman" w:cs="Times New Roman"/>
              </w:rPr>
            </w:pPr>
            <m:oMathPara>
              <m:oMath>
                <m:f>
                  <m:fPr>
                    <m:ctrlPr>
                      <w:rPr>
                        <w:rFonts w:ascii="Cambria Math" w:eastAsia="Aptos" w:hAnsi="Cambria Math" w:cs="Times New Roman"/>
                        <w:i/>
                      </w:rPr>
                    </m:ctrlPr>
                  </m:fPr>
                  <m:num>
                    <m:r>
                      <w:rPr>
                        <w:rFonts w:ascii="Cambria Math" w:eastAsia="Aptos" w:hAnsi="Cambria Math" w:cs="Times New Roman"/>
                      </w:rPr>
                      <m:t>Basal Area of species</m:t>
                    </m:r>
                  </m:num>
                  <m:den>
                    <m:nary>
                      <m:naryPr>
                        <m:chr m:val="∑"/>
                        <m:limLoc m:val="undOvr"/>
                        <m:subHide m:val="1"/>
                        <m:supHide m:val="1"/>
                        <m:ctrlPr>
                          <w:rPr>
                            <w:rFonts w:ascii="Cambria Math" w:eastAsia="Aptos" w:hAnsi="Cambria Math" w:cs="Times New Roman"/>
                            <w:i/>
                          </w:rPr>
                        </m:ctrlPr>
                      </m:naryPr>
                      <m:sub/>
                      <m:sup/>
                      <m:e>
                        <m:r>
                          <w:rPr>
                            <w:rFonts w:ascii="Cambria Math" w:eastAsia="Aptos" w:hAnsi="Cambria Math" w:cs="Times New Roman"/>
                          </w:rPr>
                          <m:t>Basal Area of all species</m:t>
                        </m:r>
                      </m:e>
                    </m:nary>
                  </m:den>
                </m:f>
                <m:r>
                  <w:rPr>
                    <w:rFonts w:ascii="Cambria Math" w:eastAsia="Aptos" w:hAnsi="Cambria Math" w:cs="Times New Roman"/>
                  </w:rPr>
                  <m:t xml:space="preserve"> x 100</m:t>
                </m:r>
              </m:oMath>
            </m:oMathPara>
          </w:p>
        </w:tc>
        <w:tc>
          <w:tcPr>
            <w:tcW w:w="2409" w:type="dxa"/>
          </w:tcPr>
          <w:p w14:paraId="45F293C5" w14:textId="61A95789" w:rsidR="0078769C" w:rsidRDefault="00E36251" w:rsidP="00AD7AC7">
            <w:pPr>
              <w:spacing w:line="276" w:lineRule="auto"/>
              <w:rPr>
                <w:rFonts w:ascii="Times New Roman" w:hAnsi="Times New Roman" w:cs="Times New Roman"/>
              </w:rPr>
            </w:pPr>
            <w:r>
              <w:rPr>
                <w:rFonts w:ascii="Times New Roman" w:hAnsi="Times New Roman" w:cs="Times New Roman"/>
              </w:rPr>
              <w:t>Species contribution to total basal area</w:t>
            </w:r>
          </w:p>
        </w:tc>
        <w:tc>
          <w:tcPr>
            <w:tcW w:w="2749" w:type="dxa"/>
          </w:tcPr>
          <w:p w14:paraId="061BC98E" w14:textId="5B87F23A" w:rsidR="0078769C" w:rsidRDefault="00E36251" w:rsidP="00AD7AC7">
            <w:pPr>
              <w:spacing w:line="276" w:lineRule="auto"/>
              <w:rPr>
                <w:rFonts w:ascii="Times New Roman" w:hAnsi="Times New Roman" w:cs="Times New Roman"/>
              </w:rPr>
            </w:pPr>
            <w:r>
              <w:rPr>
                <w:rFonts w:ascii="Times New Roman" w:hAnsi="Times New Roman" w:cs="Times New Roman"/>
              </w:rPr>
              <w:t>What proportion of total forest area is occupied by this species?</w:t>
            </w:r>
          </w:p>
        </w:tc>
      </w:tr>
      <w:tr w:rsidR="00602B91" w14:paraId="682F94B2" w14:textId="77777777" w:rsidTr="00AD7AC7">
        <w:tc>
          <w:tcPr>
            <w:tcW w:w="1413" w:type="dxa"/>
          </w:tcPr>
          <w:p w14:paraId="433898A0" w14:textId="2F83E643" w:rsidR="00E36251" w:rsidRPr="00E36251" w:rsidRDefault="00E36251" w:rsidP="00AD7AC7">
            <w:pPr>
              <w:spacing w:line="276" w:lineRule="auto"/>
              <w:rPr>
                <w:rFonts w:ascii="Times New Roman" w:hAnsi="Times New Roman" w:cs="Times New Roman"/>
                <w:b/>
                <w:bCs/>
              </w:rPr>
            </w:pPr>
            <w:r w:rsidRPr="00E36251">
              <w:rPr>
                <w:rFonts w:ascii="Times New Roman" w:hAnsi="Times New Roman" w:cs="Times New Roman"/>
                <w:b/>
                <w:bCs/>
              </w:rPr>
              <w:t>Relative importance (%)</w:t>
            </w:r>
          </w:p>
        </w:tc>
        <w:tc>
          <w:tcPr>
            <w:tcW w:w="6379" w:type="dxa"/>
            <w:vAlign w:val="center"/>
          </w:tcPr>
          <w:p w14:paraId="6D440DE9" w14:textId="76FFA0B3" w:rsidR="00E36251" w:rsidRPr="00DF7B2B" w:rsidRDefault="00000000" w:rsidP="00AD7AC7">
            <w:pPr>
              <w:spacing w:line="276" w:lineRule="auto"/>
              <w:rPr>
                <w:rFonts w:ascii="Times New Roman" w:eastAsia="Aptos" w:hAnsi="Times New Roman" w:cs="Times New Roman"/>
              </w:rPr>
            </w:pPr>
            <m:oMathPara>
              <m:oMath>
                <m:f>
                  <m:fPr>
                    <m:ctrlPr>
                      <w:rPr>
                        <w:rFonts w:ascii="Cambria Math" w:eastAsia="Aptos" w:hAnsi="Cambria Math" w:cs="Times New Roman"/>
                        <w:i/>
                      </w:rPr>
                    </m:ctrlPr>
                  </m:fPr>
                  <m:num>
                    <m:r>
                      <w:rPr>
                        <w:rFonts w:ascii="Cambria Math" w:eastAsia="Aptos" w:hAnsi="Cambria Math" w:cs="Times New Roman"/>
                      </w:rPr>
                      <m:t>Relative Frequency+Relative Density+Relative Basal Area</m:t>
                    </m:r>
                  </m:num>
                  <m:den>
                    <m:r>
                      <w:rPr>
                        <w:rFonts w:ascii="Cambria Math" w:eastAsia="Aptos" w:hAnsi="Cambria Math" w:cs="Times New Roman"/>
                      </w:rPr>
                      <m:t>3</m:t>
                    </m:r>
                  </m:den>
                </m:f>
              </m:oMath>
            </m:oMathPara>
          </w:p>
        </w:tc>
        <w:tc>
          <w:tcPr>
            <w:tcW w:w="2409" w:type="dxa"/>
          </w:tcPr>
          <w:p w14:paraId="66D6910A" w14:textId="3D83FB8F" w:rsidR="00E36251" w:rsidRDefault="00322D79" w:rsidP="00AD7AC7">
            <w:pPr>
              <w:spacing w:line="276" w:lineRule="auto"/>
              <w:rPr>
                <w:rFonts w:ascii="Times New Roman" w:hAnsi="Times New Roman" w:cs="Times New Roman"/>
              </w:rPr>
            </w:pPr>
            <w:r>
              <w:rPr>
                <w:rFonts w:ascii="Times New Roman" w:hAnsi="Times New Roman" w:cs="Times New Roman"/>
              </w:rPr>
              <w:t>Overall species dominance</w:t>
            </w:r>
          </w:p>
        </w:tc>
        <w:tc>
          <w:tcPr>
            <w:tcW w:w="2749" w:type="dxa"/>
          </w:tcPr>
          <w:p w14:paraId="50870DF7" w14:textId="16E0443B" w:rsidR="00E36251" w:rsidRDefault="001A182D" w:rsidP="00AD7AC7">
            <w:pPr>
              <w:spacing w:line="276" w:lineRule="auto"/>
              <w:rPr>
                <w:rFonts w:ascii="Times New Roman" w:hAnsi="Times New Roman" w:cs="Times New Roman"/>
              </w:rPr>
            </w:pPr>
            <w:r>
              <w:rPr>
                <w:rFonts w:ascii="Times New Roman" w:hAnsi="Times New Roman" w:cs="Times New Roman"/>
              </w:rPr>
              <w:t>How dominant is this species when considering frequency, abundance, and basal area together?</w:t>
            </w:r>
          </w:p>
        </w:tc>
      </w:tr>
    </w:tbl>
    <w:p w14:paraId="339BEEB7" w14:textId="77777777" w:rsidR="00363F19" w:rsidRPr="00296EB1" w:rsidRDefault="00363F19" w:rsidP="00363F19">
      <w:pPr>
        <w:keepNext/>
        <w:rPr>
          <w:rFonts w:ascii="Times New Roman" w:hAnsi="Times New Roman" w:cs="Times New Roman"/>
        </w:rPr>
      </w:pPr>
      <w:r w:rsidRPr="00296EB1">
        <w:rPr>
          <w:rFonts w:ascii="Times New Roman" w:hAnsi="Times New Roman" w:cs="Times New Roman"/>
          <w:noProof/>
        </w:rPr>
        <w:lastRenderedPageBreak/>
        <w:drawing>
          <wp:inline distT="0" distB="0" distL="0" distR="0" wp14:anchorId="5D8246F2" wp14:editId="3C436CC7">
            <wp:extent cx="6985804" cy="4737543"/>
            <wp:effectExtent l="0" t="0" r="5715" b="6350"/>
            <wp:docPr id="6895019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50195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6985804" cy="4737543"/>
                    </a:xfrm>
                    <a:prstGeom prst="rect">
                      <a:avLst/>
                    </a:prstGeom>
                    <a:noFill/>
                    <a:ln>
                      <a:noFill/>
                    </a:ln>
                  </pic:spPr>
                </pic:pic>
              </a:graphicData>
            </a:graphic>
          </wp:inline>
        </w:drawing>
      </w:r>
    </w:p>
    <w:p w14:paraId="69E8A587" w14:textId="41131A65" w:rsidR="00363F19" w:rsidRPr="00296EB1" w:rsidRDefault="00363F19" w:rsidP="00363F19">
      <w:pPr>
        <w:pStyle w:val="Caption"/>
        <w:rPr>
          <w:rFonts w:ascii="Times New Roman" w:hAnsi="Times New Roman" w:cs="Times New Roman"/>
          <w:sz w:val="22"/>
          <w:szCs w:val="22"/>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S3-1</w:t>
      </w:r>
      <w:r w:rsidRPr="00296EB1">
        <w:rPr>
          <w:rFonts w:ascii="Times New Roman" w:hAnsi="Times New Roman" w:cs="Times New Roman"/>
          <w:sz w:val="22"/>
          <w:szCs w:val="22"/>
        </w:rPr>
        <w:t xml:space="preserve"> Hotspot analysis of changes in conifer percentage based on basal area (CBAP) between time period 1 (1985-1995) and time </w:t>
      </w:r>
      <w:proofErr w:type="gramStart"/>
      <w:r w:rsidRPr="00296EB1">
        <w:rPr>
          <w:rFonts w:ascii="Times New Roman" w:hAnsi="Times New Roman" w:cs="Times New Roman"/>
          <w:sz w:val="22"/>
          <w:szCs w:val="22"/>
        </w:rPr>
        <w:t>period  2</w:t>
      </w:r>
      <w:proofErr w:type="gramEnd"/>
      <w:r w:rsidRPr="00296EB1">
        <w:rPr>
          <w:rFonts w:ascii="Times New Roman" w:hAnsi="Times New Roman" w:cs="Times New Roman"/>
          <w:sz w:val="22"/>
          <w:szCs w:val="22"/>
        </w:rPr>
        <w:t xml:space="preserve"> (2000-2010) across </w:t>
      </w:r>
      <w:proofErr w:type="gramStart"/>
      <w:r w:rsidRPr="00296EB1">
        <w:rPr>
          <w:rFonts w:ascii="Times New Roman" w:hAnsi="Times New Roman" w:cs="Times New Roman"/>
          <w:sz w:val="22"/>
          <w:szCs w:val="22"/>
        </w:rPr>
        <w:t>Quebec’s forest</w:t>
      </w:r>
      <w:proofErr w:type="gramEnd"/>
      <w:r w:rsidRPr="00296EB1">
        <w:rPr>
          <w:rFonts w:ascii="Times New Roman" w:hAnsi="Times New Roman" w:cs="Times New Roman"/>
          <w:sz w:val="22"/>
          <w:szCs w:val="22"/>
        </w:rPr>
        <w:t xml:space="preserve"> regions. (A) Displays hotspots (red) and coldspots (blue) for all regions combined, while (B) Deciduous, (C) Mixed, and (D) Boreal show results for each forest type separately. Hotspots indicate areas where conifer percentage significantly increased, while coldspots represent areas with a significant decline. Statistical confidence levels are represented by color intensity, with darker shades indicating higher confidence (99%). Non-significant areas are shown in gray.</w:t>
      </w:r>
    </w:p>
    <w:p w14:paraId="40C983B2" w14:textId="77777777" w:rsidR="00363F19" w:rsidRPr="00363F19" w:rsidRDefault="00363F19" w:rsidP="00363F19">
      <w:pPr>
        <w:rPr>
          <w:rFonts w:ascii="Times New Roman" w:hAnsi="Times New Roman" w:cs="Times New Roman"/>
        </w:rPr>
      </w:pPr>
    </w:p>
    <w:p w14:paraId="2DBC62E3" w14:textId="77777777" w:rsidR="00363F19" w:rsidRPr="00296EB1" w:rsidRDefault="00363F19" w:rsidP="00363F19">
      <w:pPr>
        <w:keepNext/>
        <w:rPr>
          <w:rFonts w:ascii="Times New Roman" w:hAnsi="Times New Roman" w:cs="Times New Roman"/>
        </w:rPr>
      </w:pPr>
      <w:r w:rsidRPr="00296EB1">
        <w:rPr>
          <w:rFonts w:ascii="Times New Roman" w:hAnsi="Times New Roman" w:cs="Times New Roman"/>
          <w:noProof/>
        </w:rPr>
        <w:lastRenderedPageBreak/>
        <w:drawing>
          <wp:inline distT="0" distB="0" distL="0" distR="0" wp14:anchorId="36C59E93" wp14:editId="53768D32">
            <wp:extent cx="7017505" cy="4765930"/>
            <wp:effectExtent l="0" t="0" r="0" b="0"/>
            <wp:docPr id="223979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979058"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7017505" cy="4765930"/>
                    </a:xfrm>
                    <a:prstGeom prst="rect">
                      <a:avLst/>
                    </a:prstGeom>
                    <a:noFill/>
                    <a:ln>
                      <a:noFill/>
                    </a:ln>
                  </pic:spPr>
                </pic:pic>
              </a:graphicData>
            </a:graphic>
          </wp:inline>
        </w:drawing>
      </w:r>
    </w:p>
    <w:p w14:paraId="3E4B5682" w14:textId="6C6376D6" w:rsidR="00014636" w:rsidRPr="00646A6C" w:rsidRDefault="00363F19" w:rsidP="00646A6C">
      <w:pPr>
        <w:pStyle w:val="Caption"/>
        <w:rPr>
          <w:rFonts w:ascii="Times New Roman" w:hAnsi="Times New Roman" w:cs="Times New Roman"/>
          <w:sz w:val="22"/>
          <w:szCs w:val="22"/>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w:t>
      </w:r>
      <w:r w:rsidRPr="00296EB1">
        <w:rPr>
          <w:rFonts w:ascii="Times New Roman" w:hAnsi="Times New Roman" w:cs="Times New Roman"/>
          <w:sz w:val="22"/>
          <w:szCs w:val="22"/>
        </w:rPr>
        <w:fldChar w:fldCharType="begin"/>
      </w:r>
      <w:r w:rsidRPr="00296EB1">
        <w:rPr>
          <w:rFonts w:ascii="Times New Roman" w:hAnsi="Times New Roman" w:cs="Times New Roman"/>
          <w:sz w:val="22"/>
          <w:szCs w:val="22"/>
        </w:rPr>
        <w:instrText xml:space="preserve"> SEQ Figure \* ARABIC </w:instrText>
      </w:r>
      <w:r w:rsidRPr="00296EB1">
        <w:rPr>
          <w:rFonts w:ascii="Times New Roman" w:hAnsi="Times New Roman" w:cs="Times New Roman"/>
          <w:sz w:val="22"/>
          <w:szCs w:val="22"/>
        </w:rPr>
        <w:fldChar w:fldCharType="separate"/>
      </w:r>
      <w:r w:rsidR="001D5517" w:rsidRPr="00296EB1">
        <w:rPr>
          <w:rFonts w:ascii="Times New Roman" w:hAnsi="Times New Roman" w:cs="Times New Roman"/>
          <w:noProof/>
          <w:sz w:val="22"/>
          <w:szCs w:val="22"/>
        </w:rPr>
        <w:t>2</w:t>
      </w:r>
      <w:r w:rsidRPr="00296EB1">
        <w:rPr>
          <w:rFonts w:ascii="Times New Roman" w:hAnsi="Times New Roman" w:cs="Times New Roman"/>
          <w:sz w:val="22"/>
          <w:szCs w:val="22"/>
        </w:rPr>
        <w:fldChar w:fldCharType="end"/>
      </w:r>
      <w:r w:rsidRPr="00296EB1">
        <w:rPr>
          <w:rFonts w:ascii="Times New Roman" w:hAnsi="Times New Roman" w:cs="Times New Roman"/>
          <w:sz w:val="22"/>
          <w:szCs w:val="22"/>
        </w:rPr>
        <w:t xml:space="preserve"> Hotspot analysis of changes in conifer percentage based on basal area (CBAP) between time period 2 (2000-2010) and time period 3 (2011-2021) across </w:t>
      </w:r>
      <w:proofErr w:type="gramStart"/>
      <w:r w:rsidRPr="00296EB1">
        <w:rPr>
          <w:rFonts w:ascii="Times New Roman" w:hAnsi="Times New Roman" w:cs="Times New Roman"/>
          <w:sz w:val="22"/>
          <w:szCs w:val="22"/>
        </w:rPr>
        <w:t>Quebec’s forest</w:t>
      </w:r>
      <w:proofErr w:type="gramEnd"/>
      <w:r w:rsidRPr="00296EB1">
        <w:rPr>
          <w:rFonts w:ascii="Times New Roman" w:hAnsi="Times New Roman" w:cs="Times New Roman"/>
          <w:sz w:val="22"/>
          <w:szCs w:val="22"/>
        </w:rPr>
        <w:t xml:space="preserve"> regions. (A) Displays hotspots (red) and coldspots (blue) for all regions combined, while (B) Deciduous, (C) Mixed, and (D) Boreal show results for each forest type separately. Hotspots indicate areas where conifer percentage significantly increased, while coldspots represent areas with a significant decline. Statistical confidence levels are represented by color intensity, with darker shades indicating higher confidence (99%). Non-significant areas are shown in gray.</w:t>
      </w:r>
    </w:p>
    <w:p w14:paraId="4EC65A9F" w14:textId="7962F9F5" w:rsidR="00ED1D57" w:rsidRPr="00C4239D" w:rsidRDefault="00ED1D57" w:rsidP="00ED1D57">
      <w:pPr>
        <w:pStyle w:val="Caption"/>
        <w:keepNext/>
        <w:rPr>
          <w:sz w:val="22"/>
          <w:szCs w:val="22"/>
        </w:rPr>
      </w:pPr>
      <w:r w:rsidRPr="00C4239D">
        <w:rPr>
          <w:sz w:val="22"/>
          <w:szCs w:val="22"/>
        </w:rPr>
        <w:lastRenderedPageBreak/>
        <w:t xml:space="preserve">Table </w:t>
      </w:r>
      <w:r w:rsidR="00D26F09" w:rsidRPr="00C4239D">
        <w:rPr>
          <w:sz w:val="22"/>
          <w:szCs w:val="22"/>
        </w:rPr>
        <w:t>S3-2</w:t>
      </w:r>
      <w:r w:rsidRPr="00C4239D">
        <w:rPr>
          <w:sz w:val="22"/>
          <w:szCs w:val="22"/>
        </w:rPr>
        <w:t xml:space="preserve"> </w:t>
      </w:r>
      <w:r w:rsidR="00C065E0" w:rsidRPr="00C4239D">
        <w:rPr>
          <w:sz w:val="22"/>
          <w:szCs w:val="22"/>
        </w:rPr>
        <w:t xml:space="preserve">Common and scientific names for each tree species found in the study area </w:t>
      </w:r>
    </w:p>
    <w:tbl>
      <w:tblPr>
        <w:tblStyle w:val="TableGrid"/>
        <w:tblW w:w="0" w:type="auto"/>
        <w:tblLook w:val="04A0" w:firstRow="1" w:lastRow="0" w:firstColumn="1" w:lastColumn="0" w:noHBand="0" w:noVBand="1"/>
      </w:tblPr>
      <w:tblGrid>
        <w:gridCol w:w="3256"/>
        <w:gridCol w:w="2551"/>
      </w:tblGrid>
      <w:tr w:rsidR="008836EF" w14:paraId="05289D58" w14:textId="77777777" w:rsidTr="008836EF">
        <w:tc>
          <w:tcPr>
            <w:tcW w:w="3256" w:type="dxa"/>
          </w:tcPr>
          <w:p w14:paraId="6EE227E1" w14:textId="4FF625A3" w:rsidR="008836EF" w:rsidRPr="008836EF" w:rsidRDefault="008836EF">
            <w:pPr>
              <w:rPr>
                <w:rFonts w:ascii="Times New Roman" w:hAnsi="Times New Roman" w:cs="Times New Roman"/>
                <w:b/>
                <w:bCs/>
              </w:rPr>
            </w:pPr>
            <w:r w:rsidRPr="008836EF">
              <w:rPr>
                <w:rFonts w:ascii="Times New Roman" w:hAnsi="Times New Roman" w:cs="Times New Roman"/>
                <w:b/>
                <w:bCs/>
              </w:rPr>
              <w:t>Common name</w:t>
            </w:r>
          </w:p>
        </w:tc>
        <w:tc>
          <w:tcPr>
            <w:tcW w:w="2551" w:type="dxa"/>
          </w:tcPr>
          <w:p w14:paraId="7520C4BE" w14:textId="1ABBDD3F" w:rsidR="008836EF" w:rsidRPr="008836EF" w:rsidRDefault="008836EF">
            <w:pPr>
              <w:rPr>
                <w:rFonts w:ascii="Times New Roman" w:hAnsi="Times New Roman" w:cs="Times New Roman"/>
                <w:b/>
                <w:bCs/>
              </w:rPr>
            </w:pPr>
            <w:r w:rsidRPr="008836EF">
              <w:rPr>
                <w:rFonts w:ascii="Times New Roman" w:hAnsi="Times New Roman" w:cs="Times New Roman"/>
                <w:b/>
                <w:bCs/>
              </w:rPr>
              <w:t>Scientific name</w:t>
            </w:r>
          </w:p>
        </w:tc>
      </w:tr>
      <w:tr w:rsidR="008836EF" w:rsidRPr="008836EF" w14:paraId="6CDF0811" w14:textId="77777777" w:rsidTr="008836EF">
        <w:trPr>
          <w:trHeight w:val="300"/>
        </w:trPr>
        <w:tc>
          <w:tcPr>
            <w:tcW w:w="3256" w:type="dxa"/>
            <w:noWrap/>
            <w:hideMark/>
          </w:tcPr>
          <w:p w14:paraId="690BE609"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American beech</w:t>
            </w:r>
          </w:p>
        </w:tc>
        <w:tc>
          <w:tcPr>
            <w:tcW w:w="2551" w:type="dxa"/>
            <w:noWrap/>
            <w:hideMark/>
          </w:tcPr>
          <w:p w14:paraId="0884E201"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Fagus </w:t>
            </w:r>
            <w:proofErr w:type="spellStart"/>
            <w:r w:rsidRPr="008836EF">
              <w:rPr>
                <w:rFonts w:ascii="Aptos Narrow" w:eastAsia="Times New Roman" w:hAnsi="Aptos Narrow" w:cs="Times New Roman"/>
                <w:i/>
                <w:iCs/>
                <w:color w:val="000000"/>
                <w:kern w:val="0"/>
                <w:lang w:eastAsia="en-CA"/>
                <w14:ligatures w14:val="none"/>
              </w:rPr>
              <w:t>grandifolia</w:t>
            </w:r>
            <w:proofErr w:type="spellEnd"/>
          </w:p>
        </w:tc>
      </w:tr>
      <w:tr w:rsidR="008836EF" w:rsidRPr="008836EF" w14:paraId="2DB98D8C" w14:textId="77777777" w:rsidTr="008836EF">
        <w:trPr>
          <w:trHeight w:val="300"/>
        </w:trPr>
        <w:tc>
          <w:tcPr>
            <w:tcW w:w="3256" w:type="dxa"/>
            <w:noWrap/>
            <w:hideMark/>
          </w:tcPr>
          <w:p w14:paraId="43456DDC"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American elm</w:t>
            </w:r>
          </w:p>
        </w:tc>
        <w:tc>
          <w:tcPr>
            <w:tcW w:w="2551" w:type="dxa"/>
            <w:noWrap/>
            <w:hideMark/>
          </w:tcPr>
          <w:p w14:paraId="59946A29"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Ulmus americana</w:t>
            </w:r>
          </w:p>
        </w:tc>
      </w:tr>
      <w:tr w:rsidR="008836EF" w:rsidRPr="008836EF" w14:paraId="464D31F2" w14:textId="77777777" w:rsidTr="008836EF">
        <w:trPr>
          <w:trHeight w:val="300"/>
        </w:trPr>
        <w:tc>
          <w:tcPr>
            <w:tcW w:w="3256" w:type="dxa"/>
            <w:noWrap/>
            <w:hideMark/>
          </w:tcPr>
          <w:p w14:paraId="427807DB"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American hornbeam</w:t>
            </w:r>
          </w:p>
        </w:tc>
        <w:tc>
          <w:tcPr>
            <w:tcW w:w="2551" w:type="dxa"/>
            <w:noWrap/>
            <w:hideMark/>
          </w:tcPr>
          <w:p w14:paraId="11D227CA"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Carpinus </w:t>
            </w:r>
            <w:proofErr w:type="spellStart"/>
            <w:r w:rsidRPr="008836EF">
              <w:rPr>
                <w:rFonts w:ascii="Aptos Narrow" w:eastAsia="Times New Roman" w:hAnsi="Aptos Narrow" w:cs="Times New Roman"/>
                <w:i/>
                <w:iCs/>
                <w:color w:val="000000"/>
                <w:kern w:val="0"/>
                <w:lang w:eastAsia="en-CA"/>
                <w14:ligatures w14:val="none"/>
              </w:rPr>
              <w:t>caroliniana</w:t>
            </w:r>
            <w:proofErr w:type="spellEnd"/>
          </w:p>
        </w:tc>
      </w:tr>
      <w:tr w:rsidR="008836EF" w:rsidRPr="008836EF" w14:paraId="4411B504" w14:textId="77777777" w:rsidTr="008836EF">
        <w:trPr>
          <w:trHeight w:val="300"/>
        </w:trPr>
        <w:tc>
          <w:tcPr>
            <w:tcW w:w="3256" w:type="dxa"/>
            <w:noWrap/>
            <w:hideMark/>
          </w:tcPr>
          <w:p w14:paraId="1A81E848"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American mountain ash</w:t>
            </w:r>
          </w:p>
        </w:tc>
        <w:tc>
          <w:tcPr>
            <w:tcW w:w="2551" w:type="dxa"/>
            <w:noWrap/>
            <w:hideMark/>
          </w:tcPr>
          <w:p w14:paraId="04B8E40F"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Sorbus americana</w:t>
            </w:r>
          </w:p>
        </w:tc>
      </w:tr>
      <w:tr w:rsidR="008836EF" w:rsidRPr="008836EF" w14:paraId="0B0765EC" w14:textId="77777777" w:rsidTr="008836EF">
        <w:trPr>
          <w:trHeight w:val="300"/>
        </w:trPr>
        <w:tc>
          <w:tcPr>
            <w:tcW w:w="3256" w:type="dxa"/>
            <w:noWrap/>
            <w:hideMark/>
          </w:tcPr>
          <w:p w14:paraId="765A42AD"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Balsam fir</w:t>
            </w:r>
          </w:p>
        </w:tc>
        <w:tc>
          <w:tcPr>
            <w:tcW w:w="2551" w:type="dxa"/>
            <w:noWrap/>
            <w:hideMark/>
          </w:tcPr>
          <w:p w14:paraId="7FBCDA15"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Abies </w:t>
            </w:r>
            <w:proofErr w:type="spellStart"/>
            <w:r w:rsidRPr="008836EF">
              <w:rPr>
                <w:rFonts w:ascii="Aptos Narrow" w:eastAsia="Times New Roman" w:hAnsi="Aptos Narrow" w:cs="Times New Roman"/>
                <w:i/>
                <w:iCs/>
                <w:color w:val="000000"/>
                <w:kern w:val="0"/>
                <w:lang w:eastAsia="en-CA"/>
                <w14:ligatures w14:val="none"/>
              </w:rPr>
              <w:t>balsamea</w:t>
            </w:r>
            <w:proofErr w:type="spellEnd"/>
          </w:p>
        </w:tc>
      </w:tr>
      <w:tr w:rsidR="008836EF" w:rsidRPr="008836EF" w14:paraId="04D0AAC6" w14:textId="77777777" w:rsidTr="008836EF">
        <w:trPr>
          <w:trHeight w:val="300"/>
        </w:trPr>
        <w:tc>
          <w:tcPr>
            <w:tcW w:w="3256" w:type="dxa"/>
            <w:noWrap/>
            <w:hideMark/>
          </w:tcPr>
          <w:p w14:paraId="35DDBFD0"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Balsam poplar</w:t>
            </w:r>
          </w:p>
        </w:tc>
        <w:tc>
          <w:tcPr>
            <w:tcW w:w="2551" w:type="dxa"/>
            <w:noWrap/>
            <w:hideMark/>
          </w:tcPr>
          <w:p w14:paraId="1714676E"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Populus balsamifera</w:t>
            </w:r>
          </w:p>
        </w:tc>
      </w:tr>
      <w:tr w:rsidR="008836EF" w:rsidRPr="008836EF" w14:paraId="40340BFE" w14:textId="77777777" w:rsidTr="008836EF">
        <w:trPr>
          <w:trHeight w:val="300"/>
        </w:trPr>
        <w:tc>
          <w:tcPr>
            <w:tcW w:w="3256" w:type="dxa"/>
            <w:noWrap/>
            <w:hideMark/>
          </w:tcPr>
          <w:p w14:paraId="5434302A"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Basswood</w:t>
            </w:r>
          </w:p>
        </w:tc>
        <w:tc>
          <w:tcPr>
            <w:tcW w:w="2551" w:type="dxa"/>
            <w:noWrap/>
            <w:hideMark/>
          </w:tcPr>
          <w:p w14:paraId="7128AAF9"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Tilia americana</w:t>
            </w:r>
          </w:p>
        </w:tc>
      </w:tr>
      <w:tr w:rsidR="008836EF" w:rsidRPr="008836EF" w14:paraId="4A1592A3" w14:textId="77777777" w:rsidTr="008836EF">
        <w:trPr>
          <w:trHeight w:val="300"/>
        </w:trPr>
        <w:tc>
          <w:tcPr>
            <w:tcW w:w="3256" w:type="dxa"/>
            <w:noWrap/>
            <w:hideMark/>
          </w:tcPr>
          <w:p w14:paraId="27BCDABA"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Black ash</w:t>
            </w:r>
          </w:p>
        </w:tc>
        <w:tc>
          <w:tcPr>
            <w:tcW w:w="2551" w:type="dxa"/>
            <w:noWrap/>
            <w:hideMark/>
          </w:tcPr>
          <w:p w14:paraId="131FE80A"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Fraxinus nigra</w:t>
            </w:r>
          </w:p>
        </w:tc>
      </w:tr>
      <w:tr w:rsidR="008836EF" w:rsidRPr="008836EF" w14:paraId="6474E2D0" w14:textId="77777777" w:rsidTr="008836EF">
        <w:trPr>
          <w:trHeight w:val="300"/>
        </w:trPr>
        <w:tc>
          <w:tcPr>
            <w:tcW w:w="3256" w:type="dxa"/>
            <w:noWrap/>
            <w:hideMark/>
          </w:tcPr>
          <w:p w14:paraId="38A74A3C"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Black cherry</w:t>
            </w:r>
          </w:p>
        </w:tc>
        <w:tc>
          <w:tcPr>
            <w:tcW w:w="2551" w:type="dxa"/>
            <w:noWrap/>
            <w:hideMark/>
          </w:tcPr>
          <w:p w14:paraId="04D7C388"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Prunus serotina</w:t>
            </w:r>
          </w:p>
        </w:tc>
      </w:tr>
      <w:tr w:rsidR="008836EF" w:rsidRPr="008836EF" w14:paraId="18F27E7B" w14:textId="77777777" w:rsidTr="008836EF">
        <w:trPr>
          <w:trHeight w:val="300"/>
        </w:trPr>
        <w:tc>
          <w:tcPr>
            <w:tcW w:w="3256" w:type="dxa"/>
            <w:noWrap/>
            <w:hideMark/>
          </w:tcPr>
          <w:p w14:paraId="732E3E6B"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Black maple</w:t>
            </w:r>
          </w:p>
        </w:tc>
        <w:tc>
          <w:tcPr>
            <w:tcW w:w="2551" w:type="dxa"/>
            <w:noWrap/>
            <w:hideMark/>
          </w:tcPr>
          <w:p w14:paraId="501D8E8C"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Acer nigrum</w:t>
            </w:r>
          </w:p>
        </w:tc>
      </w:tr>
      <w:tr w:rsidR="008836EF" w:rsidRPr="008836EF" w14:paraId="7280DEA0" w14:textId="77777777" w:rsidTr="008836EF">
        <w:trPr>
          <w:trHeight w:val="300"/>
        </w:trPr>
        <w:tc>
          <w:tcPr>
            <w:tcW w:w="3256" w:type="dxa"/>
            <w:noWrap/>
            <w:hideMark/>
          </w:tcPr>
          <w:p w14:paraId="29EB048F"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 xml:space="preserve">Black spruce </w:t>
            </w:r>
          </w:p>
        </w:tc>
        <w:tc>
          <w:tcPr>
            <w:tcW w:w="2551" w:type="dxa"/>
            <w:noWrap/>
            <w:hideMark/>
          </w:tcPr>
          <w:p w14:paraId="381AAD8D"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Picea </w:t>
            </w:r>
            <w:proofErr w:type="spellStart"/>
            <w:r w:rsidRPr="008836EF">
              <w:rPr>
                <w:rFonts w:ascii="Aptos Narrow" w:eastAsia="Times New Roman" w:hAnsi="Aptos Narrow" w:cs="Times New Roman"/>
                <w:i/>
                <w:iCs/>
                <w:color w:val="000000"/>
                <w:kern w:val="0"/>
                <w:lang w:eastAsia="en-CA"/>
                <w14:ligatures w14:val="none"/>
              </w:rPr>
              <w:t>mariana</w:t>
            </w:r>
            <w:proofErr w:type="spellEnd"/>
          </w:p>
        </w:tc>
      </w:tr>
      <w:tr w:rsidR="008836EF" w:rsidRPr="008836EF" w14:paraId="1298EC60" w14:textId="77777777" w:rsidTr="008836EF">
        <w:trPr>
          <w:trHeight w:val="300"/>
        </w:trPr>
        <w:tc>
          <w:tcPr>
            <w:tcW w:w="3256" w:type="dxa"/>
            <w:noWrap/>
            <w:hideMark/>
          </w:tcPr>
          <w:p w14:paraId="54E98940"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Bur oak</w:t>
            </w:r>
          </w:p>
        </w:tc>
        <w:tc>
          <w:tcPr>
            <w:tcW w:w="2551" w:type="dxa"/>
            <w:noWrap/>
            <w:hideMark/>
          </w:tcPr>
          <w:p w14:paraId="1E433019"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Quercus macrocarpa</w:t>
            </w:r>
          </w:p>
        </w:tc>
      </w:tr>
      <w:tr w:rsidR="008836EF" w:rsidRPr="008836EF" w14:paraId="44136AF5" w14:textId="77777777" w:rsidTr="008836EF">
        <w:trPr>
          <w:trHeight w:val="300"/>
        </w:trPr>
        <w:tc>
          <w:tcPr>
            <w:tcW w:w="3256" w:type="dxa"/>
            <w:noWrap/>
            <w:hideMark/>
          </w:tcPr>
          <w:p w14:paraId="0FB0E8AF"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Butternut</w:t>
            </w:r>
          </w:p>
        </w:tc>
        <w:tc>
          <w:tcPr>
            <w:tcW w:w="2551" w:type="dxa"/>
            <w:noWrap/>
            <w:hideMark/>
          </w:tcPr>
          <w:p w14:paraId="10DB31D5"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Juglans cinerea</w:t>
            </w:r>
          </w:p>
        </w:tc>
      </w:tr>
      <w:tr w:rsidR="008836EF" w:rsidRPr="008836EF" w14:paraId="58BEAC71" w14:textId="77777777" w:rsidTr="008836EF">
        <w:trPr>
          <w:trHeight w:val="300"/>
        </w:trPr>
        <w:tc>
          <w:tcPr>
            <w:tcW w:w="3256" w:type="dxa"/>
            <w:noWrap/>
            <w:hideMark/>
          </w:tcPr>
          <w:p w14:paraId="37FB03C8"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Eastern cottonwood</w:t>
            </w:r>
          </w:p>
        </w:tc>
        <w:tc>
          <w:tcPr>
            <w:tcW w:w="2551" w:type="dxa"/>
            <w:noWrap/>
            <w:hideMark/>
          </w:tcPr>
          <w:p w14:paraId="33CCF423"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Populus deltoides</w:t>
            </w:r>
          </w:p>
        </w:tc>
      </w:tr>
      <w:tr w:rsidR="008836EF" w:rsidRPr="008836EF" w14:paraId="61287EC7" w14:textId="77777777" w:rsidTr="008836EF">
        <w:trPr>
          <w:trHeight w:val="300"/>
        </w:trPr>
        <w:tc>
          <w:tcPr>
            <w:tcW w:w="3256" w:type="dxa"/>
            <w:noWrap/>
            <w:hideMark/>
          </w:tcPr>
          <w:p w14:paraId="25EA6111"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Eastern hemlock</w:t>
            </w:r>
          </w:p>
        </w:tc>
        <w:tc>
          <w:tcPr>
            <w:tcW w:w="2551" w:type="dxa"/>
            <w:noWrap/>
            <w:hideMark/>
          </w:tcPr>
          <w:p w14:paraId="2B9A7FE0"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Tsuga canadensis</w:t>
            </w:r>
          </w:p>
        </w:tc>
      </w:tr>
      <w:tr w:rsidR="008836EF" w:rsidRPr="008836EF" w14:paraId="0EFF70E8" w14:textId="77777777" w:rsidTr="008836EF">
        <w:trPr>
          <w:trHeight w:val="300"/>
        </w:trPr>
        <w:tc>
          <w:tcPr>
            <w:tcW w:w="3256" w:type="dxa"/>
            <w:noWrap/>
            <w:hideMark/>
          </w:tcPr>
          <w:p w14:paraId="6994804B"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Eastern white pine</w:t>
            </w:r>
          </w:p>
        </w:tc>
        <w:tc>
          <w:tcPr>
            <w:tcW w:w="2551" w:type="dxa"/>
            <w:noWrap/>
            <w:hideMark/>
          </w:tcPr>
          <w:p w14:paraId="010A9B96"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Pinus strobus</w:t>
            </w:r>
          </w:p>
        </w:tc>
      </w:tr>
      <w:tr w:rsidR="008836EF" w:rsidRPr="008836EF" w14:paraId="49EF37FC" w14:textId="77777777" w:rsidTr="008836EF">
        <w:trPr>
          <w:trHeight w:val="300"/>
        </w:trPr>
        <w:tc>
          <w:tcPr>
            <w:tcW w:w="3256" w:type="dxa"/>
            <w:noWrap/>
            <w:hideMark/>
          </w:tcPr>
          <w:p w14:paraId="789B3C96"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 xml:space="preserve">Eastern </w:t>
            </w:r>
            <w:proofErr w:type="gramStart"/>
            <w:r w:rsidRPr="008836EF">
              <w:rPr>
                <w:rFonts w:ascii="Aptos Narrow" w:eastAsia="Times New Roman" w:hAnsi="Aptos Narrow" w:cs="Times New Roman"/>
                <w:color w:val="000000"/>
                <w:kern w:val="0"/>
                <w:lang w:eastAsia="en-CA"/>
                <w14:ligatures w14:val="none"/>
              </w:rPr>
              <w:t>white-cedar</w:t>
            </w:r>
            <w:proofErr w:type="gramEnd"/>
          </w:p>
        </w:tc>
        <w:tc>
          <w:tcPr>
            <w:tcW w:w="2551" w:type="dxa"/>
            <w:noWrap/>
            <w:hideMark/>
          </w:tcPr>
          <w:p w14:paraId="767036B2"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Thuja occidentalis</w:t>
            </w:r>
          </w:p>
        </w:tc>
      </w:tr>
      <w:tr w:rsidR="008836EF" w:rsidRPr="008836EF" w14:paraId="067898E2" w14:textId="77777777" w:rsidTr="008836EF">
        <w:trPr>
          <w:trHeight w:val="300"/>
        </w:trPr>
        <w:tc>
          <w:tcPr>
            <w:tcW w:w="3256" w:type="dxa"/>
            <w:noWrap/>
            <w:hideMark/>
          </w:tcPr>
          <w:p w14:paraId="794398FB"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Green ash</w:t>
            </w:r>
          </w:p>
        </w:tc>
        <w:tc>
          <w:tcPr>
            <w:tcW w:w="2551" w:type="dxa"/>
            <w:noWrap/>
            <w:hideMark/>
          </w:tcPr>
          <w:p w14:paraId="3150DE9A"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Fraxinus pennsylvanica</w:t>
            </w:r>
          </w:p>
        </w:tc>
      </w:tr>
      <w:tr w:rsidR="008836EF" w:rsidRPr="008836EF" w14:paraId="44ED7450" w14:textId="77777777" w:rsidTr="008836EF">
        <w:trPr>
          <w:trHeight w:val="300"/>
        </w:trPr>
        <w:tc>
          <w:tcPr>
            <w:tcW w:w="3256" w:type="dxa"/>
            <w:noWrap/>
            <w:hideMark/>
          </w:tcPr>
          <w:p w14:paraId="5B8DCEE5"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Grey alder</w:t>
            </w:r>
          </w:p>
        </w:tc>
        <w:tc>
          <w:tcPr>
            <w:tcW w:w="2551" w:type="dxa"/>
            <w:noWrap/>
            <w:hideMark/>
          </w:tcPr>
          <w:p w14:paraId="6A471B41"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Alnus </w:t>
            </w:r>
            <w:proofErr w:type="spellStart"/>
            <w:r w:rsidRPr="008836EF">
              <w:rPr>
                <w:rFonts w:ascii="Aptos Narrow" w:eastAsia="Times New Roman" w:hAnsi="Aptos Narrow" w:cs="Times New Roman"/>
                <w:i/>
                <w:iCs/>
                <w:color w:val="000000"/>
                <w:kern w:val="0"/>
                <w:lang w:eastAsia="en-CA"/>
                <w14:ligatures w14:val="none"/>
              </w:rPr>
              <w:t>incana</w:t>
            </w:r>
            <w:proofErr w:type="spellEnd"/>
          </w:p>
        </w:tc>
      </w:tr>
      <w:tr w:rsidR="008836EF" w:rsidRPr="008836EF" w14:paraId="6A9CD160" w14:textId="77777777" w:rsidTr="008836EF">
        <w:trPr>
          <w:trHeight w:val="300"/>
        </w:trPr>
        <w:tc>
          <w:tcPr>
            <w:tcW w:w="3256" w:type="dxa"/>
            <w:noWrap/>
            <w:hideMark/>
          </w:tcPr>
          <w:p w14:paraId="649409E3"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Grey birch</w:t>
            </w:r>
          </w:p>
        </w:tc>
        <w:tc>
          <w:tcPr>
            <w:tcW w:w="2551" w:type="dxa"/>
            <w:noWrap/>
            <w:hideMark/>
          </w:tcPr>
          <w:p w14:paraId="1E4C27BA"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Betula </w:t>
            </w:r>
            <w:proofErr w:type="spellStart"/>
            <w:r w:rsidRPr="008836EF">
              <w:rPr>
                <w:rFonts w:ascii="Aptos Narrow" w:eastAsia="Times New Roman" w:hAnsi="Aptos Narrow" w:cs="Times New Roman"/>
                <w:i/>
                <w:iCs/>
                <w:color w:val="000000"/>
                <w:kern w:val="0"/>
                <w:lang w:eastAsia="en-CA"/>
                <w14:ligatures w14:val="none"/>
              </w:rPr>
              <w:t>populifolia</w:t>
            </w:r>
            <w:proofErr w:type="spellEnd"/>
          </w:p>
        </w:tc>
      </w:tr>
      <w:tr w:rsidR="008836EF" w:rsidRPr="008836EF" w14:paraId="66832625" w14:textId="77777777" w:rsidTr="008836EF">
        <w:trPr>
          <w:trHeight w:val="300"/>
        </w:trPr>
        <w:tc>
          <w:tcPr>
            <w:tcW w:w="3256" w:type="dxa"/>
            <w:noWrap/>
            <w:hideMark/>
          </w:tcPr>
          <w:p w14:paraId="1D1942AB"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Hophornbeam</w:t>
            </w:r>
          </w:p>
        </w:tc>
        <w:tc>
          <w:tcPr>
            <w:tcW w:w="2551" w:type="dxa"/>
            <w:noWrap/>
            <w:hideMark/>
          </w:tcPr>
          <w:p w14:paraId="6D1F5816"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Ostrya virginiana</w:t>
            </w:r>
          </w:p>
        </w:tc>
      </w:tr>
      <w:tr w:rsidR="008836EF" w:rsidRPr="008836EF" w14:paraId="233DD30D" w14:textId="77777777" w:rsidTr="008836EF">
        <w:trPr>
          <w:trHeight w:val="300"/>
        </w:trPr>
        <w:tc>
          <w:tcPr>
            <w:tcW w:w="3256" w:type="dxa"/>
            <w:noWrap/>
            <w:hideMark/>
          </w:tcPr>
          <w:p w14:paraId="505B57D8"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Jack pine</w:t>
            </w:r>
          </w:p>
        </w:tc>
        <w:tc>
          <w:tcPr>
            <w:tcW w:w="2551" w:type="dxa"/>
            <w:noWrap/>
            <w:hideMark/>
          </w:tcPr>
          <w:p w14:paraId="5B45E3B7"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Pinus banksiana</w:t>
            </w:r>
          </w:p>
        </w:tc>
      </w:tr>
      <w:tr w:rsidR="008836EF" w:rsidRPr="008836EF" w14:paraId="6152D901" w14:textId="77777777" w:rsidTr="008836EF">
        <w:trPr>
          <w:trHeight w:val="300"/>
        </w:trPr>
        <w:tc>
          <w:tcPr>
            <w:tcW w:w="3256" w:type="dxa"/>
            <w:noWrap/>
            <w:hideMark/>
          </w:tcPr>
          <w:p w14:paraId="15D65EF6" w14:textId="77777777" w:rsidR="008836EF" w:rsidRPr="008836EF" w:rsidRDefault="008836EF" w:rsidP="008836EF">
            <w:pPr>
              <w:rPr>
                <w:rFonts w:ascii="Aptos Narrow" w:eastAsia="Times New Roman" w:hAnsi="Aptos Narrow" w:cs="Times New Roman"/>
                <w:color w:val="000000"/>
                <w:kern w:val="0"/>
                <w:lang w:eastAsia="en-CA"/>
                <w14:ligatures w14:val="none"/>
              </w:rPr>
            </w:pPr>
            <w:proofErr w:type="spellStart"/>
            <w:r w:rsidRPr="008836EF">
              <w:rPr>
                <w:rFonts w:ascii="Aptos Narrow" w:eastAsia="Times New Roman" w:hAnsi="Aptos Narrow" w:cs="Times New Roman"/>
                <w:color w:val="000000"/>
                <w:kern w:val="0"/>
                <w:lang w:eastAsia="en-CA"/>
                <w14:ligatures w14:val="none"/>
              </w:rPr>
              <w:t>Largetooth</w:t>
            </w:r>
            <w:proofErr w:type="spellEnd"/>
            <w:r w:rsidRPr="008836EF">
              <w:rPr>
                <w:rFonts w:ascii="Aptos Narrow" w:eastAsia="Times New Roman" w:hAnsi="Aptos Narrow" w:cs="Times New Roman"/>
                <w:color w:val="000000"/>
                <w:kern w:val="0"/>
                <w:lang w:eastAsia="en-CA"/>
                <w14:ligatures w14:val="none"/>
              </w:rPr>
              <w:t xml:space="preserve"> aspen</w:t>
            </w:r>
          </w:p>
        </w:tc>
        <w:tc>
          <w:tcPr>
            <w:tcW w:w="2551" w:type="dxa"/>
            <w:noWrap/>
            <w:hideMark/>
          </w:tcPr>
          <w:p w14:paraId="5C05B08C"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Populus </w:t>
            </w:r>
            <w:proofErr w:type="spellStart"/>
            <w:r w:rsidRPr="008836EF">
              <w:rPr>
                <w:rFonts w:ascii="Aptos Narrow" w:eastAsia="Times New Roman" w:hAnsi="Aptos Narrow" w:cs="Times New Roman"/>
                <w:i/>
                <w:iCs/>
                <w:color w:val="000000"/>
                <w:kern w:val="0"/>
                <w:lang w:eastAsia="en-CA"/>
                <w14:ligatures w14:val="none"/>
              </w:rPr>
              <w:t>grandidentata</w:t>
            </w:r>
            <w:proofErr w:type="spellEnd"/>
          </w:p>
        </w:tc>
      </w:tr>
      <w:tr w:rsidR="008836EF" w:rsidRPr="008836EF" w14:paraId="67C8D20B" w14:textId="77777777" w:rsidTr="008836EF">
        <w:trPr>
          <w:trHeight w:val="300"/>
        </w:trPr>
        <w:tc>
          <w:tcPr>
            <w:tcW w:w="3256" w:type="dxa"/>
            <w:noWrap/>
            <w:hideMark/>
          </w:tcPr>
          <w:p w14:paraId="425BD5A7"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Mountain maple</w:t>
            </w:r>
          </w:p>
        </w:tc>
        <w:tc>
          <w:tcPr>
            <w:tcW w:w="2551" w:type="dxa"/>
            <w:noWrap/>
            <w:hideMark/>
          </w:tcPr>
          <w:p w14:paraId="58203CC9" w14:textId="77777777" w:rsidR="008836EF" w:rsidRPr="008836EF" w:rsidRDefault="008836EF" w:rsidP="008836EF">
            <w:pPr>
              <w:rPr>
                <w:rFonts w:ascii="Aptos Narrow" w:eastAsia="Times New Roman" w:hAnsi="Aptos Narrow" w:cs="Times New Roman"/>
                <w:i/>
                <w:iCs/>
                <w:kern w:val="0"/>
                <w:lang w:eastAsia="en-CA"/>
                <w14:ligatures w14:val="none"/>
              </w:rPr>
            </w:pPr>
            <w:r w:rsidRPr="008836EF">
              <w:rPr>
                <w:rFonts w:ascii="Aptos Narrow" w:eastAsia="Times New Roman" w:hAnsi="Aptos Narrow" w:cs="Times New Roman"/>
                <w:i/>
                <w:iCs/>
                <w:kern w:val="0"/>
                <w:lang w:eastAsia="en-CA"/>
                <w14:ligatures w14:val="none"/>
              </w:rPr>
              <w:t>Acer spicatum</w:t>
            </w:r>
          </w:p>
        </w:tc>
      </w:tr>
      <w:tr w:rsidR="008836EF" w:rsidRPr="008836EF" w14:paraId="0CB01796" w14:textId="77777777" w:rsidTr="008836EF">
        <w:trPr>
          <w:trHeight w:val="300"/>
        </w:trPr>
        <w:tc>
          <w:tcPr>
            <w:tcW w:w="3256" w:type="dxa"/>
            <w:noWrap/>
            <w:hideMark/>
          </w:tcPr>
          <w:p w14:paraId="1E2EE6D6"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Northern red oak</w:t>
            </w:r>
          </w:p>
        </w:tc>
        <w:tc>
          <w:tcPr>
            <w:tcW w:w="2551" w:type="dxa"/>
            <w:noWrap/>
            <w:hideMark/>
          </w:tcPr>
          <w:p w14:paraId="085A565E"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Quercus rubra</w:t>
            </w:r>
          </w:p>
        </w:tc>
      </w:tr>
      <w:tr w:rsidR="008836EF" w:rsidRPr="008836EF" w14:paraId="22F11CEB" w14:textId="77777777" w:rsidTr="008836EF">
        <w:trPr>
          <w:trHeight w:val="300"/>
        </w:trPr>
        <w:tc>
          <w:tcPr>
            <w:tcW w:w="3256" w:type="dxa"/>
            <w:noWrap/>
            <w:hideMark/>
          </w:tcPr>
          <w:p w14:paraId="5A859B40"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Norway spruce</w:t>
            </w:r>
          </w:p>
        </w:tc>
        <w:tc>
          <w:tcPr>
            <w:tcW w:w="2551" w:type="dxa"/>
            <w:noWrap/>
            <w:hideMark/>
          </w:tcPr>
          <w:p w14:paraId="52A1C436"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Picea abies</w:t>
            </w:r>
          </w:p>
        </w:tc>
      </w:tr>
      <w:tr w:rsidR="008836EF" w:rsidRPr="008836EF" w14:paraId="4D99A7C5" w14:textId="77777777" w:rsidTr="008836EF">
        <w:trPr>
          <w:trHeight w:val="300"/>
        </w:trPr>
        <w:tc>
          <w:tcPr>
            <w:tcW w:w="3256" w:type="dxa"/>
            <w:noWrap/>
            <w:hideMark/>
          </w:tcPr>
          <w:p w14:paraId="16EF19EC"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Paper birch</w:t>
            </w:r>
          </w:p>
        </w:tc>
        <w:tc>
          <w:tcPr>
            <w:tcW w:w="2551" w:type="dxa"/>
            <w:noWrap/>
            <w:hideMark/>
          </w:tcPr>
          <w:p w14:paraId="6DC22F33"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Betula </w:t>
            </w:r>
            <w:proofErr w:type="spellStart"/>
            <w:r w:rsidRPr="008836EF">
              <w:rPr>
                <w:rFonts w:ascii="Aptos Narrow" w:eastAsia="Times New Roman" w:hAnsi="Aptos Narrow" w:cs="Times New Roman"/>
                <w:i/>
                <w:iCs/>
                <w:color w:val="000000"/>
                <w:kern w:val="0"/>
                <w:lang w:eastAsia="en-CA"/>
                <w14:ligatures w14:val="none"/>
              </w:rPr>
              <w:t>papyrifera</w:t>
            </w:r>
            <w:proofErr w:type="spellEnd"/>
          </w:p>
        </w:tc>
      </w:tr>
      <w:tr w:rsidR="008836EF" w:rsidRPr="008836EF" w14:paraId="42E702D8" w14:textId="77777777" w:rsidTr="008836EF">
        <w:trPr>
          <w:trHeight w:val="300"/>
        </w:trPr>
        <w:tc>
          <w:tcPr>
            <w:tcW w:w="3256" w:type="dxa"/>
            <w:noWrap/>
            <w:hideMark/>
          </w:tcPr>
          <w:p w14:paraId="1AC60E4E"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Pin cherry</w:t>
            </w:r>
          </w:p>
        </w:tc>
        <w:tc>
          <w:tcPr>
            <w:tcW w:w="2551" w:type="dxa"/>
            <w:noWrap/>
            <w:hideMark/>
          </w:tcPr>
          <w:p w14:paraId="3B1F82BB"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Prunus pensylvanica</w:t>
            </w:r>
          </w:p>
        </w:tc>
      </w:tr>
      <w:tr w:rsidR="008836EF" w:rsidRPr="008836EF" w14:paraId="45CD8E6C" w14:textId="77777777" w:rsidTr="008836EF">
        <w:trPr>
          <w:trHeight w:val="300"/>
        </w:trPr>
        <w:tc>
          <w:tcPr>
            <w:tcW w:w="3256" w:type="dxa"/>
            <w:noWrap/>
            <w:hideMark/>
          </w:tcPr>
          <w:p w14:paraId="3364FA2D"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lastRenderedPageBreak/>
              <w:t>Red maple</w:t>
            </w:r>
          </w:p>
        </w:tc>
        <w:tc>
          <w:tcPr>
            <w:tcW w:w="2551" w:type="dxa"/>
            <w:noWrap/>
            <w:hideMark/>
          </w:tcPr>
          <w:p w14:paraId="43DE64CB"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Acer rubrum</w:t>
            </w:r>
          </w:p>
        </w:tc>
      </w:tr>
      <w:tr w:rsidR="008836EF" w:rsidRPr="008836EF" w14:paraId="0665BD52" w14:textId="77777777" w:rsidTr="008836EF">
        <w:trPr>
          <w:trHeight w:val="300"/>
        </w:trPr>
        <w:tc>
          <w:tcPr>
            <w:tcW w:w="3256" w:type="dxa"/>
            <w:noWrap/>
            <w:hideMark/>
          </w:tcPr>
          <w:p w14:paraId="79DD946E"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Red pine</w:t>
            </w:r>
          </w:p>
        </w:tc>
        <w:tc>
          <w:tcPr>
            <w:tcW w:w="2551" w:type="dxa"/>
            <w:noWrap/>
            <w:hideMark/>
          </w:tcPr>
          <w:p w14:paraId="44943FF0"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Pinus </w:t>
            </w:r>
            <w:proofErr w:type="spellStart"/>
            <w:r w:rsidRPr="008836EF">
              <w:rPr>
                <w:rFonts w:ascii="Aptos Narrow" w:eastAsia="Times New Roman" w:hAnsi="Aptos Narrow" w:cs="Times New Roman"/>
                <w:i/>
                <w:iCs/>
                <w:color w:val="000000"/>
                <w:kern w:val="0"/>
                <w:lang w:eastAsia="en-CA"/>
                <w14:ligatures w14:val="none"/>
              </w:rPr>
              <w:t>resinosa</w:t>
            </w:r>
            <w:proofErr w:type="spellEnd"/>
          </w:p>
        </w:tc>
      </w:tr>
      <w:tr w:rsidR="008836EF" w:rsidRPr="008836EF" w14:paraId="398B10E1" w14:textId="77777777" w:rsidTr="008836EF">
        <w:trPr>
          <w:trHeight w:val="300"/>
        </w:trPr>
        <w:tc>
          <w:tcPr>
            <w:tcW w:w="3256" w:type="dxa"/>
            <w:noWrap/>
            <w:hideMark/>
          </w:tcPr>
          <w:p w14:paraId="081CB22F"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Red spruce</w:t>
            </w:r>
          </w:p>
        </w:tc>
        <w:tc>
          <w:tcPr>
            <w:tcW w:w="2551" w:type="dxa"/>
            <w:noWrap/>
            <w:hideMark/>
          </w:tcPr>
          <w:p w14:paraId="4FEC5BD0"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Picea rubens</w:t>
            </w:r>
          </w:p>
        </w:tc>
      </w:tr>
      <w:tr w:rsidR="008836EF" w:rsidRPr="008836EF" w14:paraId="27B76015" w14:textId="77777777" w:rsidTr="008836EF">
        <w:trPr>
          <w:trHeight w:val="300"/>
        </w:trPr>
        <w:tc>
          <w:tcPr>
            <w:tcW w:w="3256" w:type="dxa"/>
            <w:noWrap/>
            <w:hideMark/>
          </w:tcPr>
          <w:p w14:paraId="27136B2C"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Rock elm</w:t>
            </w:r>
          </w:p>
        </w:tc>
        <w:tc>
          <w:tcPr>
            <w:tcW w:w="2551" w:type="dxa"/>
            <w:noWrap/>
            <w:hideMark/>
          </w:tcPr>
          <w:p w14:paraId="2F032BE3"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Ulmus </w:t>
            </w:r>
            <w:proofErr w:type="spellStart"/>
            <w:r w:rsidRPr="008836EF">
              <w:rPr>
                <w:rFonts w:ascii="Aptos Narrow" w:eastAsia="Times New Roman" w:hAnsi="Aptos Narrow" w:cs="Times New Roman"/>
                <w:i/>
                <w:iCs/>
                <w:color w:val="000000"/>
                <w:kern w:val="0"/>
                <w:lang w:eastAsia="en-CA"/>
                <w14:ligatures w14:val="none"/>
              </w:rPr>
              <w:t>thomasii</w:t>
            </w:r>
            <w:proofErr w:type="spellEnd"/>
          </w:p>
        </w:tc>
      </w:tr>
      <w:tr w:rsidR="008836EF" w:rsidRPr="008836EF" w14:paraId="5FAF6F0B" w14:textId="77777777" w:rsidTr="008836EF">
        <w:trPr>
          <w:trHeight w:val="300"/>
        </w:trPr>
        <w:tc>
          <w:tcPr>
            <w:tcW w:w="3256" w:type="dxa"/>
            <w:noWrap/>
            <w:hideMark/>
          </w:tcPr>
          <w:p w14:paraId="40EDDD72"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Serviceberry</w:t>
            </w:r>
          </w:p>
        </w:tc>
        <w:tc>
          <w:tcPr>
            <w:tcW w:w="2551" w:type="dxa"/>
            <w:noWrap/>
            <w:hideMark/>
          </w:tcPr>
          <w:p w14:paraId="005533C3"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Amelanchier</w:t>
            </w:r>
          </w:p>
        </w:tc>
      </w:tr>
      <w:tr w:rsidR="008836EF" w:rsidRPr="008836EF" w14:paraId="649ECFCB" w14:textId="77777777" w:rsidTr="008836EF">
        <w:trPr>
          <w:trHeight w:val="300"/>
        </w:trPr>
        <w:tc>
          <w:tcPr>
            <w:tcW w:w="3256" w:type="dxa"/>
            <w:noWrap/>
            <w:hideMark/>
          </w:tcPr>
          <w:p w14:paraId="6843E378"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Showy mountain ash</w:t>
            </w:r>
          </w:p>
        </w:tc>
        <w:tc>
          <w:tcPr>
            <w:tcW w:w="2551" w:type="dxa"/>
            <w:noWrap/>
            <w:hideMark/>
          </w:tcPr>
          <w:p w14:paraId="0F7A5F18"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Sorbus decora</w:t>
            </w:r>
          </w:p>
        </w:tc>
      </w:tr>
      <w:tr w:rsidR="008836EF" w:rsidRPr="008836EF" w14:paraId="17BED934" w14:textId="77777777" w:rsidTr="008836EF">
        <w:trPr>
          <w:trHeight w:val="300"/>
        </w:trPr>
        <w:tc>
          <w:tcPr>
            <w:tcW w:w="3256" w:type="dxa"/>
            <w:noWrap/>
            <w:hideMark/>
          </w:tcPr>
          <w:p w14:paraId="3B9681CD"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Silver maple</w:t>
            </w:r>
          </w:p>
        </w:tc>
        <w:tc>
          <w:tcPr>
            <w:tcW w:w="2551" w:type="dxa"/>
            <w:noWrap/>
            <w:hideMark/>
          </w:tcPr>
          <w:p w14:paraId="17FE7442"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 Acer </w:t>
            </w:r>
            <w:proofErr w:type="spellStart"/>
            <w:r w:rsidRPr="008836EF">
              <w:rPr>
                <w:rFonts w:ascii="Aptos Narrow" w:eastAsia="Times New Roman" w:hAnsi="Aptos Narrow" w:cs="Times New Roman"/>
                <w:i/>
                <w:iCs/>
                <w:color w:val="000000"/>
                <w:kern w:val="0"/>
                <w:lang w:eastAsia="en-CA"/>
                <w14:ligatures w14:val="none"/>
              </w:rPr>
              <w:t>saccharinum</w:t>
            </w:r>
            <w:proofErr w:type="spellEnd"/>
          </w:p>
        </w:tc>
      </w:tr>
      <w:tr w:rsidR="008836EF" w:rsidRPr="008836EF" w14:paraId="5D4DE55D" w14:textId="77777777" w:rsidTr="008836EF">
        <w:trPr>
          <w:trHeight w:val="300"/>
        </w:trPr>
        <w:tc>
          <w:tcPr>
            <w:tcW w:w="3256" w:type="dxa"/>
            <w:noWrap/>
            <w:hideMark/>
          </w:tcPr>
          <w:p w14:paraId="0F9F4F79"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Striped maple</w:t>
            </w:r>
          </w:p>
        </w:tc>
        <w:tc>
          <w:tcPr>
            <w:tcW w:w="2551" w:type="dxa"/>
            <w:noWrap/>
            <w:hideMark/>
          </w:tcPr>
          <w:p w14:paraId="6DB8958B"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 xml:space="preserve">Acer </w:t>
            </w:r>
            <w:proofErr w:type="spellStart"/>
            <w:r w:rsidRPr="008836EF">
              <w:rPr>
                <w:rFonts w:ascii="Aptos Narrow" w:eastAsia="Times New Roman" w:hAnsi="Aptos Narrow" w:cs="Times New Roman"/>
                <w:i/>
                <w:iCs/>
                <w:color w:val="000000"/>
                <w:kern w:val="0"/>
                <w:lang w:eastAsia="en-CA"/>
                <w14:ligatures w14:val="none"/>
              </w:rPr>
              <w:t>pensylvanicum</w:t>
            </w:r>
            <w:proofErr w:type="spellEnd"/>
          </w:p>
        </w:tc>
      </w:tr>
      <w:tr w:rsidR="008836EF" w:rsidRPr="008836EF" w14:paraId="1679FDC9" w14:textId="77777777" w:rsidTr="008836EF">
        <w:trPr>
          <w:trHeight w:val="300"/>
        </w:trPr>
        <w:tc>
          <w:tcPr>
            <w:tcW w:w="3256" w:type="dxa"/>
            <w:noWrap/>
            <w:hideMark/>
          </w:tcPr>
          <w:p w14:paraId="106501F8"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 xml:space="preserve">Sugar maple </w:t>
            </w:r>
          </w:p>
        </w:tc>
        <w:tc>
          <w:tcPr>
            <w:tcW w:w="2551" w:type="dxa"/>
            <w:noWrap/>
            <w:hideMark/>
          </w:tcPr>
          <w:p w14:paraId="0E095120"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Acer saccharum</w:t>
            </w:r>
          </w:p>
        </w:tc>
      </w:tr>
      <w:tr w:rsidR="008836EF" w:rsidRPr="008836EF" w14:paraId="62CB17F6" w14:textId="77777777" w:rsidTr="008836EF">
        <w:trPr>
          <w:trHeight w:val="300"/>
        </w:trPr>
        <w:tc>
          <w:tcPr>
            <w:tcW w:w="3256" w:type="dxa"/>
            <w:noWrap/>
            <w:hideMark/>
          </w:tcPr>
          <w:p w14:paraId="6109D498"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Swamp white oak</w:t>
            </w:r>
          </w:p>
        </w:tc>
        <w:tc>
          <w:tcPr>
            <w:tcW w:w="2551" w:type="dxa"/>
            <w:noWrap/>
            <w:hideMark/>
          </w:tcPr>
          <w:p w14:paraId="512DBD7C"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Quercus bicolor</w:t>
            </w:r>
          </w:p>
        </w:tc>
      </w:tr>
      <w:tr w:rsidR="008836EF" w:rsidRPr="008836EF" w14:paraId="46335B3D" w14:textId="77777777" w:rsidTr="008836EF">
        <w:trPr>
          <w:trHeight w:val="300"/>
        </w:trPr>
        <w:tc>
          <w:tcPr>
            <w:tcW w:w="3256" w:type="dxa"/>
            <w:noWrap/>
            <w:hideMark/>
          </w:tcPr>
          <w:p w14:paraId="24631102"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Tamarack</w:t>
            </w:r>
          </w:p>
        </w:tc>
        <w:tc>
          <w:tcPr>
            <w:tcW w:w="2551" w:type="dxa"/>
            <w:noWrap/>
            <w:hideMark/>
          </w:tcPr>
          <w:p w14:paraId="07904F00"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Larix laricina</w:t>
            </w:r>
          </w:p>
        </w:tc>
      </w:tr>
      <w:tr w:rsidR="008836EF" w:rsidRPr="008836EF" w14:paraId="1D148D92" w14:textId="77777777" w:rsidTr="008836EF">
        <w:trPr>
          <w:trHeight w:val="300"/>
        </w:trPr>
        <w:tc>
          <w:tcPr>
            <w:tcW w:w="3256" w:type="dxa"/>
            <w:noWrap/>
            <w:hideMark/>
          </w:tcPr>
          <w:p w14:paraId="3B3FFB64"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Trembling aspen</w:t>
            </w:r>
          </w:p>
        </w:tc>
        <w:tc>
          <w:tcPr>
            <w:tcW w:w="2551" w:type="dxa"/>
            <w:noWrap/>
            <w:hideMark/>
          </w:tcPr>
          <w:p w14:paraId="209C0911"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Populus tremuloides</w:t>
            </w:r>
          </w:p>
        </w:tc>
      </w:tr>
      <w:tr w:rsidR="008836EF" w:rsidRPr="008836EF" w14:paraId="215492FE" w14:textId="77777777" w:rsidTr="008836EF">
        <w:trPr>
          <w:trHeight w:val="300"/>
        </w:trPr>
        <w:tc>
          <w:tcPr>
            <w:tcW w:w="3256" w:type="dxa"/>
            <w:noWrap/>
            <w:hideMark/>
          </w:tcPr>
          <w:p w14:paraId="3887DCF3"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White ash</w:t>
            </w:r>
          </w:p>
        </w:tc>
        <w:tc>
          <w:tcPr>
            <w:tcW w:w="2551" w:type="dxa"/>
            <w:noWrap/>
            <w:hideMark/>
          </w:tcPr>
          <w:p w14:paraId="4F3437FC"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Fraxinus americana</w:t>
            </w:r>
          </w:p>
        </w:tc>
      </w:tr>
      <w:tr w:rsidR="008836EF" w:rsidRPr="008836EF" w14:paraId="6403FEEF" w14:textId="77777777" w:rsidTr="008836EF">
        <w:trPr>
          <w:trHeight w:val="300"/>
        </w:trPr>
        <w:tc>
          <w:tcPr>
            <w:tcW w:w="3256" w:type="dxa"/>
            <w:noWrap/>
            <w:hideMark/>
          </w:tcPr>
          <w:p w14:paraId="4497E8F3"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White oak</w:t>
            </w:r>
          </w:p>
        </w:tc>
        <w:tc>
          <w:tcPr>
            <w:tcW w:w="2551" w:type="dxa"/>
            <w:noWrap/>
            <w:hideMark/>
          </w:tcPr>
          <w:p w14:paraId="12D0817B"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Quercus alba</w:t>
            </w:r>
          </w:p>
        </w:tc>
      </w:tr>
      <w:tr w:rsidR="008836EF" w:rsidRPr="008836EF" w14:paraId="1A7F4ECC" w14:textId="77777777" w:rsidTr="008836EF">
        <w:trPr>
          <w:trHeight w:val="300"/>
        </w:trPr>
        <w:tc>
          <w:tcPr>
            <w:tcW w:w="3256" w:type="dxa"/>
            <w:noWrap/>
            <w:hideMark/>
          </w:tcPr>
          <w:p w14:paraId="0857F9F5"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White spruce</w:t>
            </w:r>
          </w:p>
        </w:tc>
        <w:tc>
          <w:tcPr>
            <w:tcW w:w="2551" w:type="dxa"/>
            <w:noWrap/>
            <w:hideMark/>
          </w:tcPr>
          <w:p w14:paraId="321CEB65"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Picea glauca</w:t>
            </w:r>
          </w:p>
        </w:tc>
      </w:tr>
      <w:tr w:rsidR="008836EF" w:rsidRPr="008836EF" w14:paraId="7A9702C8" w14:textId="77777777" w:rsidTr="008836EF">
        <w:trPr>
          <w:trHeight w:val="300"/>
        </w:trPr>
        <w:tc>
          <w:tcPr>
            <w:tcW w:w="3256" w:type="dxa"/>
            <w:noWrap/>
            <w:hideMark/>
          </w:tcPr>
          <w:p w14:paraId="20FE9811" w14:textId="77777777" w:rsidR="008836EF" w:rsidRPr="008836EF" w:rsidRDefault="008836EF" w:rsidP="008836EF">
            <w:pPr>
              <w:rPr>
                <w:rFonts w:ascii="Aptos Narrow" w:eastAsia="Times New Roman" w:hAnsi="Aptos Narrow" w:cs="Times New Roman"/>
                <w:color w:val="000000"/>
                <w:kern w:val="0"/>
                <w:lang w:eastAsia="en-CA"/>
                <w14:ligatures w14:val="none"/>
              </w:rPr>
            </w:pPr>
            <w:r w:rsidRPr="008836EF">
              <w:rPr>
                <w:rFonts w:ascii="Aptos Narrow" w:eastAsia="Times New Roman" w:hAnsi="Aptos Narrow" w:cs="Times New Roman"/>
                <w:color w:val="000000"/>
                <w:kern w:val="0"/>
                <w:lang w:eastAsia="en-CA"/>
                <w14:ligatures w14:val="none"/>
              </w:rPr>
              <w:t>Yellow birch</w:t>
            </w:r>
          </w:p>
        </w:tc>
        <w:tc>
          <w:tcPr>
            <w:tcW w:w="2551" w:type="dxa"/>
            <w:noWrap/>
            <w:hideMark/>
          </w:tcPr>
          <w:p w14:paraId="621C813E" w14:textId="77777777" w:rsidR="008836EF" w:rsidRPr="008836EF" w:rsidRDefault="008836EF" w:rsidP="008836EF">
            <w:pPr>
              <w:rPr>
                <w:rFonts w:ascii="Aptos Narrow" w:eastAsia="Times New Roman" w:hAnsi="Aptos Narrow" w:cs="Times New Roman"/>
                <w:i/>
                <w:iCs/>
                <w:color w:val="000000"/>
                <w:kern w:val="0"/>
                <w:lang w:eastAsia="en-CA"/>
                <w14:ligatures w14:val="none"/>
              </w:rPr>
            </w:pPr>
            <w:r w:rsidRPr="008836EF">
              <w:rPr>
                <w:rFonts w:ascii="Aptos Narrow" w:eastAsia="Times New Roman" w:hAnsi="Aptos Narrow" w:cs="Times New Roman"/>
                <w:i/>
                <w:iCs/>
                <w:color w:val="000000"/>
                <w:kern w:val="0"/>
                <w:lang w:eastAsia="en-CA"/>
                <w14:ligatures w14:val="none"/>
              </w:rPr>
              <w:t>Betula alleghaniensis</w:t>
            </w:r>
          </w:p>
        </w:tc>
      </w:tr>
    </w:tbl>
    <w:p w14:paraId="03F4BC6B" w14:textId="77777777" w:rsidR="00014636" w:rsidRDefault="00014636">
      <w:pPr>
        <w:rPr>
          <w:rFonts w:ascii="Times New Roman" w:hAnsi="Times New Roman" w:cs="Times New Roman"/>
        </w:rPr>
      </w:pPr>
    </w:p>
    <w:p w14:paraId="6A828D01" w14:textId="77777777" w:rsidR="00014636" w:rsidRDefault="00014636">
      <w:pPr>
        <w:rPr>
          <w:rFonts w:ascii="Times New Roman" w:hAnsi="Times New Roman" w:cs="Times New Roman"/>
        </w:rPr>
      </w:pPr>
    </w:p>
    <w:p w14:paraId="3E88B9D3" w14:textId="77777777" w:rsidR="00014636" w:rsidRDefault="00014636">
      <w:pPr>
        <w:rPr>
          <w:rFonts w:ascii="Times New Roman" w:hAnsi="Times New Roman" w:cs="Times New Roman"/>
        </w:rPr>
      </w:pPr>
    </w:p>
    <w:p w14:paraId="2B186342" w14:textId="77777777" w:rsidR="00014636" w:rsidRDefault="00014636">
      <w:pPr>
        <w:rPr>
          <w:rFonts w:ascii="Times New Roman" w:hAnsi="Times New Roman" w:cs="Times New Roman"/>
        </w:rPr>
      </w:pPr>
    </w:p>
    <w:p w14:paraId="2C070E7A" w14:textId="77777777" w:rsidR="00014636" w:rsidRDefault="00014636">
      <w:pPr>
        <w:rPr>
          <w:rFonts w:ascii="Times New Roman" w:hAnsi="Times New Roman" w:cs="Times New Roman"/>
        </w:rPr>
      </w:pPr>
    </w:p>
    <w:p w14:paraId="2EA2D8D9" w14:textId="77777777" w:rsidR="00014636" w:rsidRDefault="00014636">
      <w:pPr>
        <w:rPr>
          <w:rFonts w:ascii="Times New Roman" w:hAnsi="Times New Roman" w:cs="Times New Roman"/>
        </w:rPr>
      </w:pPr>
    </w:p>
    <w:p w14:paraId="1AA35CA2" w14:textId="77777777" w:rsidR="00014636" w:rsidRDefault="00014636">
      <w:pPr>
        <w:rPr>
          <w:rFonts w:ascii="Times New Roman" w:hAnsi="Times New Roman" w:cs="Times New Roman"/>
        </w:rPr>
      </w:pPr>
    </w:p>
    <w:p w14:paraId="7AEF0625" w14:textId="77777777" w:rsidR="00014636" w:rsidRPr="00296EB1" w:rsidRDefault="00014636">
      <w:pPr>
        <w:rPr>
          <w:rFonts w:ascii="Times New Roman" w:hAnsi="Times New Roman" w:cs="Times New Roman"/>
        </w:rPr>
      </w:pPr>
    </w:p>
    <w:p w14:paraId="203AC3A0" w14:textId="77777777" w:rsidR="00560BF5" w:rsidRPr="00296EB1" w:rsidRDefault="00B05533" w:rsidP="00560BF5">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6757798D" wp14:editId="3CD2DAB7">
            <wp:extent cx="8229600" cy="3515995"/>
            <wp:effectExtent l="19050" t="19050" r="19050" b="27305"/>
            <wp:docPr id="806286002" name="Picture 4" descr="A black and white grid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286002" name="Picture 4" descr="A black and white grid with lines&#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420622" cy="3597607"/>
                    </a:xfrm>
                    <a:prstGeom prst="rect">
                      <a:avLst/>
                    </a:prstGeom>
                    <a:noFill/>
                    <a:ln w="15875">
                      <a:solidFill>
                        <a:schemeClr val="tx1"/>
                      </a:solidFill>
                    </a:ln>
                  </pic:spPr>
                </pic:pic>
              </a:graphicData>
            </a:graphic>
          </wp:inline>
        </w:drawing>
      </w:r>
    </w:p>
    <w:p w14:paraId="21DEF456" w14:textId="7FA7D38C" w:rsidR="00B05533" w:rsidRPr="00C4239D" w:rsidRDefault="00560BF5" w:rsidP="00560BF5">
      <w:pPr>
        <w:pStyle w:val="Caption"/>
        <w:rPr>
          <w:rFonts w:ascii="Times New Roman" w:hAnsi="Times New Roman" w:cs="Times New Roman"/>
          <w:b/>
          <w:bCs/>
          <w:sz w:val="22"/>
          <w:szCs w:val="22"/>
        </w:rPr>
      </w:pPr>
      <w:r w:rsidRPr="00C4239D">
        <w:rPr>
          <w:rFonts w:ascii="Times New Roman" w:hAnsi="Times New Roman" w:cs="Times New Roman"/>
          <w:sz w:val="22"/>
          <w:szCs w:val="22"/>
        </w:rPr>
        <w:t xml:space="preserve">Figure </w:t>
      </w:r>
      <w:r w:rsidR="00D26F09" w:rsidRPr="00C4239D">
        <w:rPr>
          <w:rFonts w:ascii="Times New Roman" w:hAnsi="Times New Roman" w:cs="Times New Roman"/>
          <w:sz w:val="22"/>
          <w:szCs w:val="22"/>
        </w:rPr>
        <w:t>S</w:t>
      </w:r>
      <w:r w:rsidRPr="00C4239D">
        <w:rPr>
          <w:rFonts w:ascii="Times New Roman" w:hAnsi="Times New Roman" w:cs="Times New Roman"/>
          <w:sz w:val="22"/>
          <w:szCs w:val="22"/>
        </w:rPr>
        <w:fldChar w:fldCharType="begin"/>
      </w:r>
      <w:r w:rsidRPr="00C4239D">
        <w:rPr>
          <w:rFonts w:ascii="Times New Roman" w:hAnsi="Times New Roman" w:cs="Times New Roman"/>
          <w:sz w:val="22"/>
          <w:szCs w:val="22"/>
        </w:rPr>
        <w:instrText xml:space="preserve"> SEQ Figure \* ARABIC </w:instrText>
      </w:r>
      <w:r w:rsidRPr="00C4239D">
        <w:rPr>
          <w:rFonts w:ascii="Times New Roman" w:hAnsi="Times New Roman" w:cs="Times New Roman"/>
          <w:sz w:val="22"/>
          <w:szCs w:val="22"/>
        </w:rPr>
        <w:fldChar w:fldCharType="separate"/>
      </w:r>
      <w:r w:rsidR="001D5517" w:rsidRPr="00C4239D">
        <w:rPr>
          <w:rFonts w:ascii="Times New Roman" w:hAnsi="Times New Roman" w:cs="Times New Roman"/>
          <w:noProof/>
          <w:sz w:val="22"/>
          <w:szCs w:val="22"/>
        </w:rPr>
        <w:t>3</w:t>
      </w:r>
      <w:r w:rsidRPr="00C4239D">
        <w:rPr>
          <w:rFonts w:ascii="Times New Roman" w:hAnsi="Times New Roman" w:cs="Times New Roman"/>
          <w:sz w:val="22"/>
          <w:szCs w:val="22"/>
        </w:rPr>
        <w:fldChar w:fldCharType="end"/>
      </w:r>
      <w:r w:rsidR="00D26F09" w:rsidRPr="00C4239D">
        <w:rPr>
          <w:rFonts w:ascii="Times New Roman" w:hAnsi="Times New Roman" w:cs="Times New Roman"/>
          <w:sz w:val="22"/>
          <w:szCs w:val="22"/>
        </w:rPr>
        <w:t>-3</w:t>
      </w:r>
      <w:r w:rsidRPr="00C4239D">
        <w:rPr>
          <w:rFonts w:ascii="Times New Roman" w:hAnsi="Times New Roman" w:cs="Times New Roman"/>
          <w:sz w:val="22"/>
          <w:szCs w:val="22"/>
        </w:rPr>
        <w:t xml:space="preserve"> Frequency, density, basal area, and relative importance (calculated as the average of relative frequency, relative density, and relative basal area) of tree species with DBH &gt; 9 cm across all study regions (deciduous, mixed, and boreal), along with changes in these metrics between time period 1 (1985–1995) and time period 3 (2011–2021). Adapted from Duchesne &amp; Ouimet (2008).</w:t>
      </w:r>
    </w:p>
    <w:p w14:paraId="136FA6C6" w14:textId="77777777" w:rsidR="00680F65" w:rsidRPr="00296EB1" w:rsidRDefault="00680F65">
      <w:pPr>
        <w:rPr>
          <w:rFonts w:ascii="Times New Roman" w:hAnsi="Times New Roman" w:cs="Times New Roman"/>
          <w:b/>
          <w:bCs/>
        </w:rPr>
      </w:pPr>
    </w:p>
    <w:p w14:paraId="6A7A24C9" w14:textId="77777777" w:rsidR="00560BF5" w:rsidRPr="00296EB1" w:rsidRDefault="00B05533" w:rsidP="00560BF5">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2F96B7DB" wp14:editId="01152BC6">
            <wp:extent cx="8229600" cy="3435350"/>
            <wp:effectExtent l="19050" t="19050" r="19050" b="12700"/>
            <wp:docPr id="37204076" name="Picture 5" descr="A black and white grid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04076" name="Picture 5" descr="A black and white grid with lines&#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29600" cy="3435350"/>
                    </a:xfrm>
                    <a:prstGeom prst="rect">
                      <a:avLst/>
                    </a:prstGeom>
                    <a:noFill/>
                    <a:ln w="15875">
                      <a:solidFill>
                        <a:schemeClr val="tx1"/>
                      </a:solidFill>
                    </a:ln>
                  </pic:spPr>
                </pic:pic>
              </a:graphicData>
            </a:graphic>
          </wp:inline>
        </w:drawing>
      </w:r>
    </w:p>
    <w:p w14:paraId="6A30F00F" w14:textId="2C2C34CC" w:rsidR="00B05533" w:rsidRPr="00C4239D" w:rsidRDefault="00560BF5" w:rsidP="00C4239D">
      <w:pPr>
        <w:pStyle w:val="Caption"/>
        <w:rPr>
          <w:rFonts w:ascii="Times New Roman" w:hAnsi="Times New Roman" w:cs="Times New Roman"/>
          <w:b/>
          <w:bCs/>
          <w:sz w:val="22"/>
          <w:szCs w:val="22"/>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S3-4</w:t>
      </w:r>
      <w:r w:rsidRPr="00296EB1">
        <w:rPr>
          <w:rFonts w:ascii="Times New Roman" w:hAnsi="Times New Roman" w:cs="Times New Roman"/>
          <w:sz w:val="22"/>
          <w:szCs w:val="22"/>
        </w:rPr>
        <w:t xml:space="preserve"> Frequency, density, basal area, and relative importance (calculated as the average of relative frequency, relative density, and relative basal area) of tree species with DBH &gt; 9 cm in the deciduous forest region, along with changes in these metrics between time period 1 (1985–1995) and time period 3 (2011–2021). Adapted from Duchesne &amp; Ouimet (2008).</w:t>
      </w:r>
    </w:p>
    <w:p w14:paraId="04B1BC3B" w14:textId="77777777" w:rsidR="00560BF5" w:rsidRPr="00296EB1" w:rsidRDefault="00B05533" w:rsidP="00560BF5">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1716728D" wp14:editId="5F27487F">
            <wp:extent cx="8229600" cy="3435350"/>
            <wp:effectExtent l="19050" t="19050" r="19050" b="12700"/>
            <wp:docPr id="2086842067" name="Picture 6" descr="A black and white grid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842067" name="Picture 6" descr="A black and white grid with lines&#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229600" cy="3435350"/>
                    </a:xfrm>
                    <a:prstGeom prst="rect">
                      <a:avLst/>
                    </a:prstGeom>
                    <a:noFill/>
                    <a:ln w="15875">
                      <a:solidFill>
                        <a:schemeClr val="tx1"/>
                      </a:solidFill>
                    </a:ln>
                  </pic:spPr>
                </pic:pic>
              </a:graphicData>
            </a:graphic>
          </wp:inline>
        </w:drawing>
      </w:r>
    </w:p>
    <w:p w14:paraId="5335406C" w14:textId="25BC15CA" w:rsidR="00B05533" w:rsidRPr="00296EB1" w:rsidRDefault="00560BF5" w:rsidP="00560BF5">
      <w:pPr>
        <w:pStyle w:val="Caption"/>
        <w:rPr>
          <w:rFonts w:ascii="Times New Roman" w:hAnsi="Times New Roman" w:cs="Times New Roman"/>
          <w:b/>
          <w:bCs/>
          <w:sz w:val="22"/>
          <w:szCs w:val="22"/>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S3-5</w:t>
      </w:r>
      <w:r w:rsidRPr="00296EB1">
        <w:rPr>
          <w:rFonts w:ascii="Times New Roman" w:hAnsi="Times New Roman" w:cs="Times New Roman"/>
          <w:sz w:val="22"/>
          <w:szCs w:val="22"/>
        </w:rPr>
        <w:t xml:space="preserve"> Frequency, density, basal area, and relative importance (calculated as the average of relative frequency, relative density, and relative basal area) of tree species with DBH &gt; 9 cm in the mixed forest region, along with changes in these metrics between time period 1 (1985–1995) and time period 3 (2011–2021). Adapted from Duchesne &amp; Ouimet (2008).</w:t>
      </w:r>
    </w:p>
    <w:p w14:paraId="7161A259" w14:textId="77777777" w:rsidR="00B05533" w:rsidRPr="00296EB1" w:rsidRDefault="00B05533" w:rsidP="00B05533">
      <w:pPr>
        <w:rPr>
          <w:rFonts w:ascii="Times New Roman" w:hAnsi="Times New Roman" w:cs="Times New Roman"/>
        </w:rPr>
      </w:pPr>
    </w:p>
    <w:p w14:paraId="7C4A5789" w14:textId="77777777" w:rsidR="00560BF5" w:rsidRPr="00296EB1" w:rsidRDefault="00560BF5" w:rsidP="00B05533">
      <w:pPr>
        <w:rPr>
          <w:rFonts w:ascii="Times New Roman" w:hAnsi="Times New Roman" w:cs="Times New Roman"/>
          <w:b/>
          <w:bCs/>
        </w:rPr>
      </w:pPr>
    </w:p>
    <w:p w14:paraId="782E0458" w14:textId="77777777" w:rsidR="00680F65" w:rsidRPr="00296EB1" w:rsidRDefault="00680F65" w:rsidP="00B05533">
      <w:pPr>
        <w:rPr>
          <w:rFonts w:ascii="Times New Roman" w:hAnsi="Times New Roman" w:cs="Times New Roman"/>
          <w:b/>
          <w:bCs/>
        </w:rPr>
      </w:pPr>
    </w:p>
    <w:p w14:paraId="3A2746FF" w14:textId="77777777" w:rsidR="00560BF5" w:rsidRPr="00296EB1" w:rsidRDefault="00B05533" w:rsidP="00560BF5">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43D51CB8" wp14:editId="2439F98C">
            <wp:extent cx="8229600" cy="3433445"/>
            <wp:effectExtent l="19050" t="19050" r="19050" b="14605"/>
            <wp:docPr id="171187916" name="Picture 7" descr="A black and white grid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7916" name="Picture 7" descr="A black and white grid with lines&#10;&#10;AI-generated content may b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229600" cy="3433445"/>
                    </a:xfrm>
                    <a:prstGeom prst="rect">
                      <a:avLst/>
                    </a:prstGeom>
                    <a:noFill/>
                    <a:ln w="15875">
                      <a:solidFill>
                        <a:schemeClr val="tx1"/>
                      </a:solidFill>
                    </a:ln>
                  </pic:spPr>
                </pic:pic>
              </a:graphicData>
            </a:graphic>
          </wp:inline>
        </w:drawing>
      </w:r>
    </w:p>
    <w:p w14:paraId="61BB9383" w14:textId="0E7C1D8E" w:rsidR="00B05533" w:rsidRPr="00B05533" w:rsidRDefault="00560BF5" w:rsidP="00560BF5">
      <w:pPr>
        <w:pStyle w:val="Caption"/>
        <w:rPr>
          <w:rFonts w:ascii="Times New Roman" w:hAnsi="Times New Roman" w:cs="Times New Roman"/>
          <w:b/>
          <w:bCs/>
          <w:sz w:val="22"/>
          <w:szCs w:val="22"/>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S3-6</w:t>
      </w:r>
      <w:r w:rsidRPr="00296EB1">
        <w:rPr>
          <w:rFonts w:ascii="Times New Roman" w:hAnsi="Times New Roman" w:cs="Times New Roman"/>
          <w:sz w:val="22"/>
          <w:szCs w:val="22"/>
        </w:rPr>
        <w:t xml:space="preserve"> Frequency, density, basal area, and relative importance (calculated as the average of relative frequency, relative density, and relative basal area) of tree species with DBH &gt; 9 cm in the boreal forest region, along with changes in these metrics between time period 1 (1985–1995) and time period 3 (2011–2021). Adapted from Duchesne &amp; Ouimet (2008).</w:t>
      </w:r>
    </w:p>
    <w:p w14:paraId="2E05F187" w14:textId="77777777" w:rsidR="00B05533" w:rsidRPr="00296EB1" w:rsidRDefault="00B05533" w:rsidP="00B05533">
      <w:pPr>
        <w:rPr>
          <w:rFonts w:ascii="Times New Roman" w:hAnsi="Times New Roman" w:cs="Times New Roman"/>
        </w:rPr>
      </w:pPr>
    </w:p>
    <w:p w14:paraId="4135C49C" w14:textId="77777777" w:rsidR="00560BF5" w:rsidRPr="00296EB1" w:rsidRDefault="00560BF5" w:rsidP="00560BF5">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171D2C0B" wp14:editId="1D27F2D1">
            <wp:extent cx="8229600" cy="3682365"/>
            <wp:effectExtent l="0" t="0" r="0" b="0"/>
            <wp:docPr id="149929816" name="Picture 8" descr="A graph with different colored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29816" name="Picture 8" descr="A graph with different colored bars&#10;&#10;AI-generated content may b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229600" cy="3682365"/>
                    </a:xfrm>
                    <a:prstGeom prst="rect">
                      <a:avLst/>
                    </a:prstGeom>
                    <a:noFill/>
                    <a:ln>
                      <a:noFill/>
                    </a:ln>
                  </pic:spPr>
                </pic:pic>
              </a:graphicData>
            </a:graphic>
          </wp:inline>
        </w:drawing>
      </w:r>
    </w:p>
    <w:p w14:paraId="6DE0A781" w14:textId="64936C4E" w:rsidR="00560BF5" w:rsidRPr="00296EB1" w:rsidRDefault="00560BF5" w:rsidP="006B4753">
      <w:pPr>
        <w:pStyle w:val="Caption"/>
        <w:rPr>
          <w:rFonts w:ascii="Times New Roman" w:hAnsi="Times New Roman" w:cs="Times New Roman"/>
          <w:b/>
          <w:bCs/>
          <w:sz w:val="22"/>
          <w:szCs w:val="22"/>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S3-7</w:t>
      </w:r>
      <w:r w:rsidRPr="00296EB1">
        <w:rPr>
          <w:rFonts w:ascii="Times New Roman" w:hAnsi="Times New Roman" w:cs="Times New Roman"/>
          <w:sz w:val="22"/>
          <w:szCs w:val="22"/>
        </w:rPr>
        <w:t xml:space="preserve"> Change in relative importance of each tree species within the forest inventory plots covering the deciduous </w:t>
      </w:r>
      <w:proofErr w:type="gramStart"/>
      <w:r w:rsidRPr="00296EB1">
        <w:rPr>
          <w:rFonts w:ascii="Times New Roman" w:hAnsi="Times New Roman" w:cs="Times New Roman"/>
          <w:sz w:val="22"/>
          <w:szCs w:val="22"/>
        </w:rPr>
        <w:t>forest  region</w:t>
      </w:r>
      <w:proofErr w:type="gramEnd"/>
      <w:r w:rsidRPr="00296EB1">
        <w:rPr>
          <w:rFonts w:ascii="Times New Roman" w:hAnsi="Times New Roman" w:cs="Times New Roman"/>
          <w:sz w:val="22"/>
          <w:szCs w:val="22"/>
        </w:rPr>
        <w:t xml:space="preserve"> from time period one (1985-1995) to time period three (2011-2021). Relative importance is calculated using relative frequency, relative density, and relative basal area.</w:t>
      </w:r>
    </w:p>
    <w:p w14:paraId="35EE8A3C" w14:textId="77777777" w:rsidR="006B4753" w:rsidRDefault="006B4753" w:rsidP="00C05D6C">
      <w:pPr>
        <w:pStyle w:val="Heading2"/>
        <w:rPr>
          <w:rFonts w:ascii="Times New Roman" w:hAnsi="Times New Roman" w:cs="Times New Roman"/>
        </w:rPr>
      </w:pPr>
    </w:p>
    <w:p w14:paraId="3319BA88" w14:textId="2F23C2CE" w:rsidR="00560BF5" w:rsidRPr="00296EB1" w:rsidRDefault="00560BF5" w:rsidP="00560BF5">
      <w:pPr>
        <w:rPr>
          <w:rFonts w:ascii="Times New Roman" w:hAnsi="Times New Roman" w:cs="Times New Roman"/>
          <w:b/>
          <w:bCs/>
        </w:rPr>
      </w:pPr>
    </w:p>
    <w:p w14:paraId="0719A654" w14:textId="77777777" w:rsidR="00560BF5" w:rsidRPr="00296EB1" w:rsidRDefault="00560BF5" w:rsidP="00560BF5">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3C9F0488" wp14:editId="7F5F9A4F">
            <wp:extent cx="8229600" cy="3682365"/>
            <wp:effectExtent l="0" t="0" r="0" b="0"/>
            <wp:docPr id="915738622" name="Picture 9" descr="A graph with different colored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738622" name="Picture 9" descr="A graph with different colored bars&#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229600" cy="3682365"/>
                    </a:xfrm>
                    <a:prstGeom prst="rect">
                      <a:avLst/>
                    </a:prstGeom>
                    <a:noFill/>
                    <a:ln>
                      <a:noFill/>
                    </a:ln>
                  </pic:spPr>
                </pic:pic>
              </a:graphicData>
            </a:graphic>
          </wp:inline>
        </w:drawing>
      </w:r>
    </w:p>
    <w:p w14:paraId="43E8B7BE" w14:textId="1053447A" w:rsidR="00703EEC" w:rsidRPr="00296EB1" w:rsidRDefault="00560BF5" w:rsidP="00C05D6C">
      <w:pPr>
        <w:pStyle w:val="Caption"/>
        <w:rPr>
          <w:rFonts w:ascii="Times New Roman" w:hAnsi="Times New Roman" w:cs="Times New Roman"/>
          <w:b/>
          <w:bCs/>
          <w:sz w:val="22"/>
          <w:szCs w:val="22"/>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S3-8</w:t>
      </w:r>
      <w:r w:rsidRPr="00296EB1">
        <w:rPr>
          <w:rFonts w:ascii="Times New Roman" w:hAnsi="Times New Roman" w:cs="Times New Roman"/>
          <w:sz w:val="22"/>
          <w:szCs w:val="22"/>
        </w:rPr>
        <w:t xml:space="preserve"> Change in relative importance of each tree species within the forest inventory plots covering the mixed forest region from time period one (1985-1995) to time period three (2011-2021). Relative importance is calculated using relative frequency, relative density, and relative basal area.</w:t>
      </w:r>
    </w:p>
    <w:p w14:paraId="1A57AAF3" w14:textId="77777777" w:rsidR="00560BF5" w:rsidRPr="00296EB1" w:rsidRDefault="00560BF5" w:rsidP="00560BF5">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632C44A7" wp14:editId="762F18BF">
            <wp:extent cx="8229600" cy="3682365"/>
            <wp:effectExtent l="0" t="0" r="0" b="0"/>
            <wp:docPr id="195977762" name="Picture 10" descr="A graph with different colored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77762" name="Picture 10" descr="A graph with different colored bars&#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229600" cy="3682365"/>
                    </a:xfrm>
                    <a:prstGeom prst="rect">
                      <a:avLst/>
                    </a:prstGeom>
                    <a:noFill/>
                    <a:ln>
                      <a:noFill/>
                    </a:ln>
                  </pic:spPr>
                </pic:pic>
              </a:graphicData>
            </a:graphic>
          </wp:inline>
        </w:drawing>
      </w:r>
    </w:p>
    <w:p w14:paraId="76064CCF" w14:textId="5940B661" w:rsidR="00FD1DBE" w:rsidRDefault="00560BF5" w:rsidP="00FD1DBE">
      <w:pPr>
        <w:pStyle w:val="Caption"/>
        <w:rPr>
          <w:rFonts w:ascii="Times New Roman" w:hAnsi="Times New Roman" w:cs="Times New Roman"/>
        </w:rPr>
      </w:pPr>
      <w:r w:rsidRPr="00296EB1">
        <w:rPr>
          <w:rFonts w:ascii="Times New Roman" w:hAnsi="Times New Roman" w:cs="Times New Roman"/>
          <w:sz w:val="22"/>
          <w:szCs w:val="22"/>
        </w:rPr>
        <w:t xml:space="preserve">Figure </w:t>
      </w:r>
      <w:r w:rsidR="00D26F09">
        <w:rPr>
          <w:rFonts w:ascii="Times New Roman" w:hAnsi="Times New Roman" w:cs="Times New Roman"/>
          <w:sz w:val="22"/>
          <w:szCs w:val="22"/>
        </w:rPr>
        <w:t>S3-9</w:t>
      </w:r>
      <w:r w:rsidRPr="00296EB1">
        <w:rPr>
          <w:rFonts w:ascii="Times New Roman" w:hAnsi="Times New Roman" w:cs="Times New Roman"/>
          <w:sz w:val="22"/>
          <w:szCs w:val="22"/>
        </w:rPr>
        <w:t xml:space="preserve"> Change in relative importance of each tree species within the forest inventory plots covering the boreal forest region from time period one (1985-1995) to time period three (2011-2021). Relative importance is calculated using relative frequency, relative density, and relative basal area</w:t>
      </w:r>
      <w:r w:rsidRPr="00296EB1">
        <w:rPr>
          <w:rFonts w:ascii="Times New Roman" w:hAnsi="Times New Roman" w:cs="Times New Roman"/>
        </w:rPr>
        <w:t>.</w:t>
      </w:r>
    </w:p>
    <w:p w14:paraId="1F659ABF" w14:textId="77777777" w:rsidR="00FD1DBE" w:rsidRDefault="00FD1DBE" w:rsidP="00FD1DBE"/>
    <w:p w14:paraId="326E3F6A" w14:textId="77777777" w:rsidR="0097502D" w:rsidRDefault="0097502D" w:rsidP="00FD1DBE"/>
    <w:p w14:paraId="14C1B84A" w14:textId="77777777" w:rsidR="0097502D" w:rsidRPr="00FD1DBE" w:rsidRDefault="0097502D" w:rsidP="00FD1DBE"/>
    <w:p w14:paraId="1FF88B5F" w14:textId="77777777" w:rsidR="004D776C" w:rsidRDefault="004D776C" w:rsidP="004D776C"/>
    <w:p w14:paraId="044344E2" w14:textId="77777777" w:rsidR="00C4239D" w:rsidRDefault="00C4239D" w:rsidP="004D776C"/>
    <w:p w14:paraId="10405437" w14:textId="5F4B7622" w:rsidR="00C065E0" w:rsidRPr="00C4239D" w:rsidRDefault="00C065E0" w:rsidP="00C065E0">
      <w:pPr>
        <w:pStyle w:val="Caption"/>
        <w:keepNext/>
        <w:rPr>
          <w:sz w:val="22"/>
          <w:szCs w:val="22"/>
        </w:rPr>
      </w:pPr>
      <w:r w:rsidRPr="00C4239D">
        <w:rPr>
          <w:sz w:val="22"/>
          <w:szCs w:val="22"/>
        </w:rPr>
        <w:lastRenderedPageBreak/>
        <w:t xml:space="preserve">Table </w:t>
      </w:r>
      <w:r w:rsidR="00D26F09" w:rsidRPr="00C4239D">
        <w:rPr>
          <w:sz w:val="22"/>
          <w:szCs w:val="22"/>
        </w:rPr>
        <w:t>S3-3</w:t>
      </w:r>
      <w:r w:rsidRPr="00C4239D">
        <w:rPr>
          <w:sz w:val="22"/>
          <w:szCs w:val="22"/>
        </w:rPr>
        <w:t xml:space="preserve"> Predictors used in Cubist models by time period and input set, without applying recursive feature elimination</w:t>
      </w:r>
    </w:p>
    <w:tbl>
      <w:tblPr>
        <w:tblStyle w:val="TableGrid"/>
        <w:tblW w:w="14317" w:type="dxa"/>
        <w:tblInd w:w="-714" w:type="dxa"/>
        <w:tblLook w:val="04A0" w:firstRow="1" w:lastRow="0" w:firstColumn="1" w:lastColumn="0" w:noHBand="0" w:noVBand="1"/>
      </w:tblPr>
      <w:tblGrid>
        <w:gridCol w:w="653"/>
        <w:gridCol w:w="1190"/>
        <w:gridCol w:w="1276"/>
        <w:gridCol w:w="992"/>
        <w:gridCol w:w="1359"/>
        <w:gridCol w:w="8847"/>
      </w:tblGrid>
      <w:tr w:rsidR="00D87BF1" w:rsidRPr="0097502D" w14:paraId="717FB166" w14:textId="77777777" w:rsidTr="00694D51">
        <w:tc>
          <w:tcPr>
            <w:tcW w:w="653" w:type="dxa"/>
          </w:tcPr>
          <w:p w14:paraId="5E67DC98" w14:textId="77777777" w:rsidR="00D87BF1" w:rsidRPr="005E26E0" w:rsidRDefault="00D87BF1" w:rsidP="00694D51">
            <w:pPr>
              <w:rPr>
                <w:rFonts w:ascii="Times New Roman" w:hAnsi="Times New Roman" w:cs="Times New Roman"/>
                <w:sz w:val="16"/>
                <w:szCs w:val="16"/>
              </w:rPr>
            </w:pPr>
            <w:r w:rsidRPr="005E26E0">
              <w:rPr>
                <w:rFonts w:ascii="Times New Roman" w:hAnsi="Times New Roman" w:cs="Times New Roman"/>
                <w:b/>
                <w:bCs/>
                <w:sz w:val="16"/>
                <w:szCs w:val="16"/>
              </w:rPr>
              <w:t>Model ID</w:t>
            </w:r>
          </w:p>
        </w:tc>
        <w:tc>
          <w:tcPr>
            <w:tcW w:w="1190" w:type="dxa"/>
          </w:tcPr>
          <w:p w14:paraId="5186AD47" w14:textId="77777777" w:rsidR="00D87BF1" w:rsidRPr="005E26E0" w:rsidRDefault="00D87BF1" w:rsidP="00694D51">
            <w:pPr>
              <w:rPr>
                <w:rFonts w:ascii="Times New Roman" w:hAnsi="Times New Roman" w:cs="Times New Roman"/>
                <w:sz w:val="16"/>
                <w:szCs w:val="16"/>
              </w:rPr>
            </w:pPr>
            <w:r w:rsidRPr="005E26E0">
              <w:rPr>
                <w:rFonts w:ascii="Times New Roman" w:hAnsi="Times New Roman" w:cs="Times New Roman"/>
                <w:b/>
                <w:bCs/>
                <w:sz w:val="16"/>
                <w:szCs w:val="16"/>
              </w:rPr>
              <w:t>Time Period</w:t>
            </w:r>
          </w:p>
        </w:tc>
        <w:tc>
          <w:tcPr>
            <w:tcW w:w="1276" w:type="dxa"/>
          </w:tcPr>
          <w:p w14:paraId="36B25283" w14:textId="77777777" w:rsidR="00D87BF1" w:rsidRPr="005E26E0" w:rsidRDefault="00D87BF1" w:rsidP="00694D51">
            <w:pPr>
              <w:rPr>
                <w:rFonts w:ascii="Times New Roman" w:hAnsi="Times New Roman" w:cs="Times New Roman"/>
                <w:sz w:val="16"/>
                <w:szCs w:val="16"/>
              </w:rPr>
            </w:pPr>
            <w:r w:rsidRPr="005E26E0">
              <w:rPr>
                <w:rFonts w:ascii="Times New Roman" w:hAnsi="Times New Roman" w:cs="Times New Roman"/>
                <w:b/>
                <w:bCs/>
                <w:sz w:val="16"/>
                <w:szCs w:val="16"/>
              </w:rPr>
              <w:t>Predictor Set</w:t>
            </w:r>
          </w:p>
        </w:tc>
        <w:tc>
          <w:tcPr>
            <w:tcW w:w="992" w:type="dxa"/>
          </w:tcPr>
          <w:p w14:paraId="72143DA2" w14:textId="77777777" w:rsidR="00D87BF1" w:rsidRPr="005E26E0" w:rsidRDefault="00D87BF1" w:rsidP="00694D51">
            <w:pPr>
              <w:rPr>
                <w:rFonts w:ascii="Times New Roman" w:hAnsi="Times New Roman" w:cs="Times New Roman"/>
                <w:sz w:val="16"/>
                <w:szCs w:val="16"/>
              </w:rPr>
            </w:pPr>
            <w:r w:rsidRPr="005E26E0">
              <w:rPr>
                <w:rFonts w:ascii="Times New Roman" w:hAnsi="Times New Roman" w:cs="Times New Roman"/>
                <w:b/>
                <w:bCs/>
                <w:sz w:val="16"/>
                <w:szCs w:val="16"/>
              </w:rPr>
              <w:t>Number of Predictors</w:t>
            </w:r>
          </w:p>
        </w:tc>
        <w:tc>
          <w:tcPr>
            <w:tcW w:w="1359" w:type="dxa"/>
          </w:tcPr>
          <w:p w14:paraId="0D8D6C16" w14:textId="77777777" w:rsidR="00D87BF1" w:rsidRPr="005E26E0" w:rsidRDefault="00D87BF1" w:rsidP="00694D51">
            <w:pPr>
              <w:rPr>
                <w:rFonts w:ascii="Times New Roman" w:hAnsi="Times New Roman" w:cs="Times New Roman"/>
                <w:b/>
                <w:bCs/>
                <w:sz w:val="16"/>
                <w:szCs w:val="16"/>
              </w:rPr>
            </w:pPr>
            <w:r>
              <w:rPr>
                <w:rFonts w:ascii="Times New Roman" w:hAnsi="Times New Roman" w:cs="Times New Roman"/>
                <w:b/>
                <w:bCs/>
                <w:sz w:val="16"/>
                <w:szCs w:val="16"/>
              </w:rPr>
              <w:t>Number of Predictors Used</w:t>
            </w:r>
          </w:p>
        </w:tc>
        <w:tc>
          <w:tcPr>
            <w:tcW w:w="8847" w:type="dxa"/>
          </w:tcPr>
          <w:p w14:paraId="057841C4" w14:textId="77777777" w:rsidR="00D87BF1" w:rsidRPr="0097502D" w:rsidRDefault="00D87BF1" w:rsidP="00694D51">
            <w:pPr>
              <w:rPr>
                <w:rFonts w:ascii="Times New Roman" w:hAnsi="Times New Roman" w:cs="Times New Roman"/>
                <w:sz w:val="16"/>
                <w:szCs w:val="16"/>
              </w:rPr>
            </w:pPr>
            <w:r w:rsidRPr="005E26E0">
              <w:rPr>
                <w:rFonts w:ascii="Times New Roman" w:hAnsi="Times New Roman" w:cs="Times New Roman"/>
                <w:b/>
                <w:bCs/>
                <w:sz w:val="16"/>
                <w:szCs w:val="16"/>
              </w:rPr>
              <w:t>Variables</w:t>
            </w:r>
            <w:r>
              <w:rPr>
                <w:rFonts w:ascii="Times New Roman" w:hAnsi="Times New Roman" w:cs="Times New Roman"/>
                <w:b/>
                <w:bCs/>
                <w:sz w:val="16"/>
                <w:szCs w:val="16"/>
              </w:rPr>
              <w:t xml:space="preserve"> used in the model </w:t>
            </w:r>
          </w:p>
        </w:tc>
      </w:tr>
      <w:tr w:rsidR="00D87BF1" w:rsidRPr="0097502D" w14:paraId="5C7E765C" w14:textId="77777777" w:rsidTr="00694D51">
        <w:tc>
          <w:tcPr>
            <w:tcW w:w="653" w:type="dxa"/>
          </w:tcPr>
          <w:p w14:paraId="4AC594E8"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M1</w:t>
            </w:r>
          </w:p>
        </w:tc>
        <w:tc>
          <w:tcPr>
            <w:tcW w:w="1190" w:type="dxa"/>
            <w:shd w:val="clear" w:color="auto" w:fill="FFFFFF" w:themeFill="background1"/>
          </w:tcPr>
          <w:p w14:paraId="18EE760E"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1992 &amp; 1993</w:t>
            </w:r>
          </w:p>
        </w:tc>
        <w:tc>
          <w:tcPr>
            <w:tcW w:w="1276" w:type="dxa"/>
            <w:shd w:val="clear" w:color="auto" w:fill="FFFFFF" w:themeFill="background1"/>
          </w:tcPr>
          <w:p w14:paraId="0F33AE89"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Bands only</w:t>
            </w:r>
          </w:p>
        </w:tc>
        <w:tc>
          <w:tcPr>
            <w:tcW w:w="992" w:type="dxa"/>
          </w:tcPr>
          <w:p w14:paraId="4CBB8121"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24</w:t>
            </w:r>
          </w:p>
        </w:tc>
        <w:tc>
          <w:tcPr>
            <w:tcW w:w="1359" w:type="dxa"/>
          </w:tcPr>
          <w:p w14:paraId="5055B424"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13</w:t>
            </w:r>
          </w:p>
        </w:tc>
        <w:tc>
          <w:tcPr>
            <w:tcW w:w="8847" w:type="dxa"/>
          </w:tcPr>
          <w:p w14:paraId="02ECAB2A" w14:textId="77777777" w:rsidR="00D87BF1" w:rsidRDefault="00D87BF1" w:rsidP="00694D51">
            <w:pPr>
              <w:spacing w:line="276" w:lineRule="auto"/>
              <w:rPr>
                <w:rFonts w:ascii="Times New Roman" w:hAnsi="Times New Roman" w:cs="Times New Roman"/>
                <w:sz w:val="16"/>
                <w:szCs w:val="16"/>
              </w:rPr>
            </w:pPr>
            <w:r>
              <w:rPr>
                <w:rFonts w:ascii="Times New Roman" w:hAnsi="Times New Roman" w:cs="Times New Roman"/>
                <w:sz w:val="16"/>
                <w:szCs w:val="16"/>
              </w:rPr>
              <w:t>NIR_SUMMER, BLUE_SUMMER, RED_START, SWIR1_START, SWIR1_SUMMER, RED_FALL, RED_WINTER, SWIR1_FALL, GREEN_SUMMER, SWIR2_FALL, BLUE_START, SWIR2_START</w:t>
            </w:r>
          </w:p>
          <w:p w14:paraId="4C6F14D1" w14:textId="77777777" w:rsidR="00D87BF1" w:rsidRPr="0097502D" w:rsidRDefault="00D87BF1" w:rsidP="00694D51">
            <w:pPr>
              <w:rPr>
                <w:rFonts w:ascii="Times New Roman" w:hAnsi="Times New Roman" w:cs="Times New Roman"/>
                <w:sz w:val="16"/>
                <w:szCs w:val="16"/>
              </w:rPr>
            </w:pPr>
          </w:p>
        </w:tc>
      </w:tr>
      <w:tr w:rsidR="00D87BF1" w:rsidRPr="0097502D" w14:paraId="25E97772" w14:textId="77777777" w:rsidTr="00694D51">
        <w:tc>
          <w:tcPr>
            <w:tcW w:w="653" w:type="dxa"/>
          </w:tcPr>
          <w:p w14:paraId="7A8F8F7E"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M2</w:t>
            </w:r>
          </w:p>
        </w:tc>
        <w:tc>
          <w:tcPr>
            <w:tcW w:w="1190" w:type="dxa"/>
            <w:shd w:val="clear" w:color="auto" w:fill="FFFFFF" w:themeFill="background1"/>
          </w:tcPr>
          <w:p w14:paraId="7080E070"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 xml:space="preserve">1992 &amp; 1993 </w:t>
            </w:r>
          </w:p>
        </w:tc>
        <w:tc>
          <w:tcPr>
            <w:tcW w:w="1276" w:type="dxa"/>
            <w:shd w:val="clear" w:color="auto" w:fill="FFFFFF" w:themeFill="background1"/>
          </w:tcPr>
          <w:p w14:paraId="1B2F18B5"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Indices only</w:t>
            </w:r>
          </w:p>
        </w:tc>
        <w:tc>
          <w:tcPr>
            <w:tcW w:w="992" w:type="dxa"/>
          </w:tcPr>
          <w:p w14:paraId="78D3A082"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24</w:t>
            </w:r>
          </w:p>
        </w:tc>
        <w:tc>
          <w:tcPr>
            <w:tcW w:w="1359" w:type="dxa"/>
          </w:tcPr>
          <w:p w14:paraId="69C18360"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8</w:t>
            </w:r>
          </w:p>
        </w:tc>
        <w:tc>
          <w:tcPr>
            <w:tcW w:w="8847" w:type="dxa"/>
          </w:tcPr>
          <w:p w14:paraId="3FD9E64C" w14:textId="77777777" w:rsidR="00D87BF1" w:rsidRDefault="00D87BF1" w:rsidP="00694D51">
            <w:pPr>
              <w:spacing w:line="276" w:lineRule="auto"/>
              <w:rPr>
                <w:rFonts w:ascii="Times New Roman" w:hAnsi="Times New Roman" w:cs="Times New Roman"/>
                <w:sz w:val="16"/>
                <w:szCs w:val="16"/>
              </w:rPr>
            </w:pPr>
            <w:r>
              <w:rPr>
                <w:rFonts w:ascii="Times New Roman" w:hAnsi="Times New Roman" w:cs="Times New Roman"/>
                <w:sz w:val="16"/>
                <w:szCs w:val="16"/>
              </w:rPr>
              <w:t>SD_SWIR_SUMMER, CV_WINTER, NDVI_WINTER, SR_WINTER, VARI_START, LSWI_SUMMER, SD_SWIR_FALL, SR_FALL</w:t>
            </w:r>
          </w:p>
          <w:p w14:paraId="2564C515" w14:textId="77777777" w:rsidR="00D87BF1" w:rsidRPr="0097502D" w:rsidRDefault="00D87BF1" w:rsidP="00694D51">
            <w:pPr>
              <w:spacing w:line="276" w:lineRule="auto"/>
              <w:rPr>
                <w:rFonts w:ascii="Times New Roman" w:hAnsi="Times New Roman" w:cs="Times New Roman"/>
                <w:sz w:val="16"/>
                <w:szCs w:val="16"/>
              </w:rPr>
            </w:pPr>
          </w:p>
        </w:tc>
      </w:tr>
      <w:tr w:rsidR="00D87BF1" w:rsidRPr="0097502D" w14:paraId="41EAC983" w14:textId="77777777" w:rsidTr="00694D51">
        <w:tc>
          <w:tcPr>
            <w:tcW w:w="653" w:type="dxa"/>
          </w:tcPr>
          <w:p w14:paraId="08980877"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M3</w:t>
            </w:r>
          </w:p>
        </w:tc>
        <w:tc>
          <w:tcPr>
            <w:tcW w:w="1190" w:type="dxa"/>
            <w:tcBorders>
              <w:bottom w:val="single" w:sz="4" w:space="0" w:color="auto"/>
            </w:tcBorders>
            <w:shd w:val="clear" w:color="auto" w:fill="FFFFFF" w:themeFill="background1"/>
          </w:tcPr>
          <w:p w14:paraId="4B896B9C"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1992 &amp; 1993</w:t>
            </w:r>
          </w:p>
        </w:tc>
        <w:tc>
          <w:tcPr>
            <w:tcW w:w="1276" w:type="dxa"/>
            <w:tcBorders>
              <w:bottom w:val="single" w:sz="4" w:space="0" w:color="auto"/>
            </w:tcBorders>
            <w:shd w:val="clear" w:color="auto" w:fill="FFFFFF" w:themeFill="background1"/>
          </w:tcPr>
          <w:p w14:paraId="71F22A38"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Bands + Indices</w:t>
            </w:r>
          </w:p>
        </w:tc>
        <w:tc>
          <w:tcPr>
            <w:tcW w:w="992" w:type="dxa"/>
          </w:tcPr>
          <w:p w14:paraId="724A8B6B"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48</w:t>
            </w:r>
          </w:p>
        </w:tc>
        <w:tc>
          <w:tcPr>
            <w:tcW w:w="1359" w:type="dxa"/>
          </w:tcPr>
          <w:p w14:paraId="30D3896C"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17</w:t>
            </w:r>
          </w:p>
        </w:tc>
        <w:tc>
          <w:tcPr>
            <w:tcW w:w="8847" w:type="dxa"/>
          </w:tcPr>
          <w:p w14:paraId="3E4BD052" w14:textId="77777777" w:rsidR="00D87BF1" w:rsidRDefault="00D87BF1" w:rsidP="00694D51">
            <w:pPr>
              <w:spacing w:line="276" w:lineRule="auto"/>
              <w:rPr>
                <w:rFonts w:ascii="Times New Roman" w:hAnsi="Times New Roman" w:cs="Times New Roman"/>
                <w:sz w:val="16"/>
                <w:szCs w:val="16"/>
              </w:rPr>
            </w:pPr>
            <w:r>
              <w:rPr>
                <w:rFonts w:ascii="Times New Roman" w:hAnsi="Times New Roman" w:cs="Times New Roman"/>
                <w:sz w:val="16"/>
                <w:szCs w:val="16"/>
              </w:rPr>
              <w:t>SD_SWIR_SUMMER, SWIR2_SUMMER, BLUE_SUMMER, RED_START, NIR_START, SWIR1_SUMMER, RED_WINTER, CV_WINTER, NDVI_START, SR_START, SR_FALL, SR_WINTER, VARI_SRART, VARI_FALL, LSWI_START, NDVI_FALL, VARI_WINTER</w:t>
            </w:r>
          </w:p>
          <w:p w14:paraId="7D83BCB1" w14:textId="77777777" w:rsidR="00D87BF1" w:rsidRPr="0097502D" w:rsidRDefault="00D87BF1" w:rsidP="00694D51">
            <w:pPr>
              <w:spacing w:line="276" w:lineRule="auto"/>
              <w:rPr>
                <w:rFonts w:ascii="Times New Roman" w:hAnsi="Times New Roman" w:cs="Times New Roman"/>
                <w:sz w:val="16"/>
                <w:szCs w:val="16"/>
              </w:rPr>
            </w:pPr>
          </w:p>
        </w:tc>
      </w:tr>
      <w:tr w:rsidR="00D87BF1" w:rsidRPr="0097502D" w14:paraId="7023F12B" w14:textId="77777777" w:rsidTr="00694D51">
        <w:tc>
          <w:tcPr>
            <w:tcW w:w="653" w:type="dxa"/>
          </w:tcPr>
          <w:p w14:paraId="67418021"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M10</w:t>
            </w:r>
          </w:p>
        </w:tc>
        <w:tc>
          <w:tcPr>
            <w:tcW w:w="1190" w:type="dxa"/>
            <w:tcBorders>
              <w:top w:val="single" w:sz="4" w:space="0" w:color="auto"/>
            </w:tcBorders>
            <w:shd w:val="clear" w:color="auto" w:fill="FFFFFF" w:themeFill="background1"/>
          </w:tcPr>
          <w:p w14:paraId="56DD4E26"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2016 &amp; 2017</w:t>
            </w:r>
          </w:p>
        </w:tc>
        <w:tc>
          <w:tcPr>
            <w:tcW w:w="1276" w:type="dxa"/>
            <w:tcBorders>
              <w:top w:val="single" w:sz="4" w:space="0" w:color="auto"/>
            </w:tcBorders>
            <w:shd w:val="clear" w:color="auto" w:fill="FFFFFF" w:themeFill="background1"/>
          </w:tcPr>
          <w:p w14:paraId="030BF1AF"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Bands only</w:t>
            </w:r>
          </w:p>
        </w:tc>
        <w:tc>
          <w:tcPr>
            <w:tcW w:w="992" w:type="dxa"/>
          </w:tcPr>
          <w:p w14:paraId="7C436CEF"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24</w:t>
            </w:r>
          </w:p>
        </w:tc>
        <w:tc>
          <w:tcPr>
            <w:tcW w:w="1359" w:type="dxa"/>
          </w:tcPr>
          <w:p w14:paraId="41B70D07"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7</w:t>
            </w:r>
          </w:p>
        </w:tc>
        <w:tc>
          <w:tcPr>
            <w:tcW w:w="8847" w:type="dxa"/>
          </w:tcPr>
          <w:p w14:paraId="267BAE38" w14:textId="77777777" w:rsidR="00D87BF1" w:rsidRDefault="00D87BF1" w:rsidP="00694D51">
            <w:pPr>
              <w:spacing w:line="276" w:lineRule="auto"/>
              <w:rPr>
                <w:rFonts w:ascii="Times New Roman" w:hAnsi="Times New Roman" w:cs="Times New Roman"/>
                <w:sz w:val="16"/>
                <w:szCs w:val="16"/>
              </w:rPr>
            </w:pPr>
            <w:r w:rsidRPr="001D45B3">
              <w:rPr>
                <w:rFonts w:ascii="Times New Roman" w:hAnsi="Times New Roman" w:cs="Times New Roman"/>
                <w:sz w:val="16"/>
                <w:szCs w:val="16"/>
              </w:rPr>
              <w:t>GREEN_SUMME</w:t>
            </w:r>
            <w:r>
              <w:rPr>
                <w:rFonts w:ascii="Times New Roman" w:hAnsi="Times New Roman" w:cs="Times New Roman"/>
                <w:sz w:val="16"/>
                <w:szCs w:val="16"/>
              </w:rPr>
              <w:t xml:space="preserve">R, </w:t>
            </w:r>
            <w:r w:rsidRPr="001D45B3">
              <w:rPr>
                <w:rFonts w:ascii="Times New Roman" w:hAnsi="Times New Roman" w:cs="Times New Roman"/>
                <w:sz w:val="16"/>
                <w:szCs w:val="16"/>
              </w:rPr>
              <w:t>NIR_SUMMER</w:t>
            </w:r>
            <w:r>
              <w:rPr>
                <w:rFonts w:ascii="Times New Roman" w:hAnsi="Times New Roman" w:cs="Times New Roman"/>
                <w:sz w:val="16"/>
                <w:szCs w:val="16"/>
              </w:rPr>
              <w:t xml:space="preserve">, </w:t>
            </w:r>
            <w:r w:rsidRPr="001D45B3">
              <w:rPr>
                <w:rFonts w:ascii="Times New Roman" w:hAnsi="Times New Roman" w:cs="Times New Roman"/>
                <w:sz w:val="16"/>
                <w:szCs w:val="16"/>
              </w:rPr>
              <w:t>SWIR1_SUMMER</w:t>
            </w:r>
            <w:r>
              <w:rPr>
                <w:rFonts w:ascii="Times New Roman" w:hAnsi="Times New Roman" w:cs="Times New Roman"/>
                <w:sz w:val="16"/>
                <w:szCs w:val="16"/>
              </w:rPr>
              <w:t xml:space="preserve">, </w:t>
            </w:r>
            <w:r w:rsidRPr="001D45B3">
              <w:rPr>
                <w:rFonts w:ascii="Times New Roman" w:hAnsi="Times New Roman" w:cs="Times New Roman"/>
                <w:sz w:val="16"/>
                <w:szCs w:val="16"/>
              </w:rPr>
              <w:t>SWIR2_SUMMER</w:t>
            </w:r>
            <w:r>
              <w:rPr>
                <w:rFonts w:ascii="Times New Roman" w:hAnsi="Times New Roman" w:cs="Times New Roman"/>
                <w:sz w:val="16"/>
                <w:szCs w:val="16"/>
              </w:rPr>
              <w:t xml:space="preserve">, </w:t>
            </w:r>
            <w:r w:rsidRPr="001D45B3">
              <w:rPr>
                <w:rFonts w:ascii="Times New Roman" w:hAnsi="Times New Roman" w:cs="Times New Roman"/>
                <w:sz w:val="16"/>
                <w:szCs w:val="16"/>
              </w:rPr>
              <w:t>GREEN_FALL</w:t>
            </w:r>
            <w:r>
              <w:rPr>
                <w:rFonts w:ascii="Times New Roman" w:hAnsi="Times New Roman" w:cs="Times New Roman"/>
                <w:sz w:val="16"/>
                <w:szCs w:val="16"/>
              </w:rPr>
              <w:t xml:space="preserve">, </w:t>
            </w:r>
            <w:r w:rsidRPr="001D45B3">
              <w:rPr>
                <w:rFonts w:ascii="Times New Roman" w:hAnsi="Times New Roman" w:cs="Times New Roman"/>
                <w:sz w:val="16"/>
                <w:szCs w:val="16"/>
              </w:rPr>
              <w:t>NIR_FALL</w:t>
            </w:r>
            <w:r>
              <w:rPr>
                <w:rFonts w:ascii="Times New Roman" w:hAnsi="Times New Roman" w:cs="Times New Roman"/>
                <w:sz w:val="16"/>
                <w:szCs w:val="16"/>
              </w:rPr>
              <w:t xml:space="preserve">, </w:t>
            </w:r>
            <w:r w:rsidRPr="001D45B3">
              <w:rPr>
                <w:rFonts w:ascii="Times New Roman" w:hAnsi="Times New Roman" w:cs="Times New Roman"/>
                <w:sz w:val="16"/>
                <w:szCs w:val="16"/>
              </w:rPr>
              <w:t>NIR_WINTER</w:t>
            </w:r>
          </w:p>
          <w:p w14:paraId="71D76AAA" w14:textId="77777777" w:rsidR="00D87BF1" w:rsidRPr="0097502D" w:rsidRDefault="00D87BF1" w:rsidP="00694D51">
            <w:pPr>
              <w:spacing w:line="276" w:lineRule="auto"/>
              <w:rPr>
                <w:rFonts w:ascii="Times New Roman" w:hAnsi="Times New Roman" w:cs="Times New Roman"/>
                <w:sz w:val="16"/>
                <w:szCs w:val="16"/>
              </w:rPr>
            </w:pPr>
          </w:p>
        </w:tc>
      </w:tr>
      <w:tr w:rsidR="00D87BF1" w:rsidRPr="0097502D" w14:paraId="48F94487" w14:textId="77777777" w:rsidTr="00694D51">
        <w:tc>
          <w:tcPr>
            <w:tcW w:w="653" w:type="dxa"/>
          </w:tcPr>
          <w:p w14:paraId="2DE7F0BD"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M11</w:t>
            </w:r>
          </w:p>
        </w:tc>
        <w:tc>
          <w:tcPr>
            <w:tcW w:w="1190" w:type="dxa"/>
            <w:shd w:val="clear" w:color="auto" w:fill="FFFFFF" w:themeFill="background1"/>
          </w:tcPr>
          <w:p w14:paraId="360B4EB7"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2016 &amp; 2017</w:t>
            </w:r>
          </w:p>
        </w:tc>
        <w:tc>
          <w:tcPr>
            <w:tcW w:w="1276" w:type="dxa"/>
            <w:shd w:val="clear" w:color="auto" w:fill="FFFFFF" w:themeFill="background1"/>
          </w:tcPr>
          <w:p w14:paraId="6AD783F7"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Indices only</w:t>
            </w:r>
          </w:p>
        </w:tc>
        <w:tc>
          <w:tcPr>
            <w:tcW w:w="992" w:type="dxa"/>
          </w:tcPr>
          <w:p w14:paraId="68EE917D"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24</w:t>
            </w:r>
          </w:p>
        </w:tc>
        <w:tc>
          <w:tcPr>
            <w:tcW w:w="1359" w:type="dxa"/>
          </w:tcPr>
          <w:p w14:paraId="235064DE"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10</w:t>
            </w:r>
          </w:p>
        </w:tc>
        <w:tc>
          <w:tcPr>
            <w:tcW w:w="8847" w:type="dxa"/>
          </w:tcPr>
          <w:p w14:paraId="5E3A672C" w14:textId="77777777" w:rsidR="00D87BF1" w:rsidRDefault="00D87BF1" w:rsidP="00694D51">
            <w:pPr>
              <w:spacing w:line="276" w:lineRule="auto"/>
              <w:rPr>
                <w:rFonts w:ascii="Times New Roman" w:hAnsi="Times New Roman" w:cs="Times New Roman"/>
                <w:sz w:val="16"/>
                <w:szCs w:val="16"/>
              </w:rPr>
            </w:pPr>
            <w:r w:rsidRPr="001D45B3">
              <w:rPr>
                <w:rFonts w:ascii="Times New Roman" w:hAnsi="Times New Roman" w:cs="Times New Roman"/>
                <w:sz w:val="16"/>
                <w:szCs w:val="16"/>
              </w:rPr>
              <w:t>SD_SWIR_SUMMER</w:t>
            </w:r>
            <w:r>
              <w:rPr>
                <w:rFonts w:ascii="Times New Roman" w:hAnsi="Times New Roman" w:cs="Times New Roman"/>
                <w:sz w:val="16"/>
                <w:szCs w:val="16"/>
              </w:rPr>
              <w:t xml:space="preserve">, </w:t>
            </w:r>
            <w:r w:rsidRPr="001D45B3">
              <w:rPr>
                <w:rFonts w:ascii="Times New Roman" w:hAnsi="Times New Roman" w:cs="Times New Roman"/>
                <w:sz w:val="16"/>
                <w:szCs w:val="16"/>
              </w:rPr>
              <w:t>CV_SUMMER</w:t>
            </w:r>
            <w:r>
              <w:rPr>
                <w:rFonts w:ascii="Times New Roman" w:hAnsi="Times New Roman" w:cs="Times New Roman"/>
                <w:sz w:val="16"/>
                <w:szCs w:val="16"/>
              </w:rPr>
              <w:t xml:space="preserve">, </w:t>
            </w:r>
            <w:r w:rsidRPr="001D45B3">
              <w:rPr>
                <w:rFonts w:ascii="Times New Roman" w:hAnsi="Times New Roman" w:cs="Times New Roman"/>
                <w:sz w:val="16"/>
                <w:szCs w:val="16"/>
              </w:rPr>
              <w:t>NDVI_SUMMER</w:t>
            </w:r>
            <w:r>
              <w:rPr>
                <w:rFonts w:ascii="Times New Roman" w:hAnsi="Times New Roman" w:cs="Times New Roman"/>
                <w:sz w:val="16"/>
                <w:szCs w:val="16"/>
              </w:rPr>
              <w:t xml:space="preserve">, </w:t>
            </w:r>
            <w:r w:rsidRPr="001D45B3">
              <w:rPr>
                <w:rFonts w:ascii="Times New Roman" w:hAnsi="Times New Roman" w:cs="Times New Roman"/>
                <w:sz w:val="16"/>
                <w:szCs w:val="16"/>
              </w:rPr>
              <w:t>NDVI_FALL</w:t>
            </w:r>
            <w:r>
              <w:rPr>
                <w:rFonts w:ascii="Times New Roman" w:hAnsi="Times New Roman" w:cs="Times New Roman"/>
                <w:sz w:val="16"/>
                <w:szCs w:val="16"/>
              </w:rPr>
              <w:t xml:space="preserve">, </w:t>
            </w:r>
            <w:r w:rsidRPr="001D45B3">
              <w:rPr>
                <w:rFonts w:ascii="Times New Roman" w:hAnsi="Times New Roman" w:cs="Times New Roman"/>
                <w:sz w:val="16"/>
                <w:szCs w:val="16"/>
              </w:rPr>
              <w:t>NDVI_WINTER</w:t>
            </w:r>
            <w:r>
              <w:rPr>
                <w:rFonts w:ascii="Times New Roman" w:hAnsi="Times New Roman" w:cs="Times New Roman"/>
                <w:sz w:val="16"/>
                <w:szCs w:val="16"/>
              </w:rPr>
              <w:t xml:space="preserve">, </w:t>
            </w:r>
            <w:r w:rsidRPr="001D45B3">
              <w:rPr>
                <w:rFonts w:ascii="Times New Roman" w:hAnsi="Times New Roman" w:cs="Times New Roman"/>
                <w:sz w:val="16"/>
                <w:szCs w:val="16"/>
              </w:rPr>
              <w:t>SR_SUMMER</w:t>
            </w:r>
            <w:r>
              <w:rPr>
                <w:rFonts w:ascii="Times New Roman" w:hAnsi="Times New Roman" w:cs="Times New Roman"/>
                <w:sz w:val="16"/>
                <w:szCs w:val="16"/>
              </w:rPr>
              <w:t xml:space="preserve">, </w:t>
            </w:r>
            <w:r w:rsidRPr="001D45B3">
              <w:rPr>
                <w:rFonts w:ascii="Times New Roman" w:hAnsi="Times New Roman" w:cs="Times New Roman"/>
                <w:sz w:val="16"/>
                <w:szCs w:val="16"/>
              </w:rPr>
              <w:t>VARI_SUMMER</w:t>
            </w:r>
            <w:r>
              <w:rPr>
                <w:rFonts w:ascii="Times New Roman" w:hAnsi="Times New Roman" w:cs="Times New Roman"/>
                <w:sz w:val="16"/>
                <w:szCs w:val="16"/>
              </w:rPr>
              <w:t xml:space="preserve">, </w:t>
            </w:r>
            <w:r w:rsidRPr="001D45B3">
              <w:rPr>
                <w:rFonts w:ascii="Times New Roman" w:hAnsi="Times New Roman" w:cs="Times New Roman"/>
                <w:sz w:val="16"/>
                <w:szCs w:val="16"/>
              </w:rPr>
              <w:t>LSWI_WINTER</w:t>
            </w:r>
            <w:r>
              <w:rPr>
                <w:rFonts w:ascii="Times New Roman" w:hAnsi="Times New Roman" w:cs="Times New Roman"/>
                <w:sz w:val="16"/>
                <w:szCs w:val="16"/>
              </w:rPr>
              <w:t xml:space="preserve">, </w:t>
            </w:r>
            <w:r w:rsidRPr="001D45B3">
              <w:rPr>
                <w:rFonts w:ascii="Times New Roman" w:hAnsi="Times New Roman" w:cs="Times New Roman"/>
                <w:sz w:val="16"/>
                <w:szCs w:val="16"/>
              </w:rPr>
              <w:t>VARI_START</w:t>
            </w:r>
            <w:r>
              <w:rPr>
                <w:rFonts w:ascii="Times New Roman" w:hAnsi="Times New Roman" w:cs="Times New Roman"/>
                <w:sz w:val="16"/>
                <w:szCs w:val="16"/>
              </w:rPr>
              <w:t xml:space="preserve">, </w:t>
            </w:r>
            <w:r w:rsidRPr="001D45B3">
              <w:rPr>
                <w:rFonts w:ascii="Times New Roman" w:hAnsi="Times New Roman" w:cs="Times New Roman"/>
                <w:sz w:val="16"/>
                <w:szCs w:val="16"/>
              </w:rPr>
              <w:t>LSWI_SUMMER</w:t>
            </w:r>
          </w:p>
          <w:p w14:paraId="0194EA9D" w14:textId="77777777" w:rsidR="00D87BF1" w:rsidRPr="0097502D" w:rsidRDefault="00D87BF1" w:rsidP="00694D51">
            <w:pPr>
              <w:spacing w:line="276" w:lineRule="auto"/>
              <w:rPr>
                <w:rFonts w:ascii="Times New Roman" w:hAnsi="Times New Roman" w:cs="Times New Roman"/>
                <w:sz w:val="16"/>
                <w:szCs w:val="16"/>
              </w:rPr>
            </w:pPr>
          </w:p>
        </w:tc>
      </w:tr>
      <w:tr w:rsidR="00D87BF1" w:rsidRPr="0097502D" w14:paraId="429E3ED0" w14:textId="77777777" w:rsidTr="00694D51">
        <w:tc>
          <w:tcPr>
            <w:tcW w:w="653" w:type="dxa"/>
          </w:tcPr>
          <w:p w14:paraId="1DC6D16D"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M12</w:t>
            </w:r>
          </w:p>
        </w:tc>
        <w:tc>
          <w:tcPr>
            <w:tcW w:w="1190" w:type="dxa"/>
            <w:tcBorders>
              <w:bottom w:val="single" w:sz="4" w:space="0" w:color="auto"/>
            </w:tcBorders>
            <w:shd w:val="clear" w:color="auto" w:fill="FFFFFF" w:themeFill="background1"/>
          </w:tcPr>
          <w:p w14:paraId="6F5D147E"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2016 &amp; 2017</w:t>
            </w:r>
          </w:p>
        </w:tc>
        <w:tc>
          <w:tcPr>
            <w:tcW w:w="1276" w:type="dxa"/>
            <w:tcBorders>
              <w:bottom w:val="single" w:sz="4" w:space="0" w:color="auto"/>
            </w:tcBorders>
            <w:shd w:val="clear" w:color="auto" w:fill="FFFFFF" w:themeFill="background1"/>
          </w:tcPr>
          <w:p w14:paraId="60E81411"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Bands + Indices</w:t>
            </w:r>
          </w:p>
        </w:tc>
        <w:tc>
          <w:tcPr>
            <w:tcW w:w="992" w:type="dxa"/>
          </w:tcPr>
          <w:p w14:paraId="4256B867"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48</w:t>
            </w:r>
          </w:p>
        </w:tc>
        <w:tc>
          <w:tcPr>
            <w:tcW w:w="1359" w:type="dxa"/>
          </w:tcPr>
          <w:p w14:paraId="13ED144C"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13</w:t>
            </w:r>
          </w:p>
        </w:tc>
        <w:tc>
          <w:tcPr>
            <w:tcW w:w="8847" w:type="dxa"/>
          </w:tcPr>
          <w:p w14:paraId="09306907" w14:textId="77777777" w:rsidR="00D87BF1" w:rsidRPr="001D45B3" w:rsidRDefault="00D87BF1" w:rsidP="00694D51">
            <w:pPr>
              <w:spacing w:line="276" w:lineRule="auto"/>
              <w:rPr>
                <w:rFonts w:ascii="Times New Roman" w:hAnsi="Times New Roman" w:cs="Times New Roman"/>
                <w:sz w:val="16"/>
                <w:szCs w:val="16"/>
              </w:rPr>
            </w:pPr>
            <w:r w:rsidRPr="001D45B3">
              <w:rPr>
                <w:rFonts w:ascii="Times New Roman" w:hAnsi="Times New Roman" w:cs="Times New Roman"/>
                <w:sz w:val="16"/>
                <w:szCs w:val="16"/>
              </w:rPr>
              <w:t>NIR_SUMMER</w:t>
            </w:r>
            <w:r>
              <w:rPr>
                <w:rFonts w:ascii="Times New Roman" w:hAnsi="Times New Roman" w:cs="Times New Roman"/>
                <w:sz w:val="16"/>
                <w:szCs w:val="16"/>
              </w:rPr>
              <w:t xml:space="preserve">, </w:t>
            </w:r>
            <w:r w:rsidRPr="001D45B3">
              <w:rPr>
                <w:rFonts w:ascii="Times New Roman" w:hAnsi="Times New Roman" w:cs="Times New Roman"/>
                <w:sz w:val="16"/>
                <w:szCs w:val="16"/>
              </w:rPr>
              <w:t>SWIR1_START</w:t>
            </w:r>
            <w:r>
              <w:rPr>
                <w:rFonts w:ascii="Times New Roman" w:hAnsi="Times New Roman" w:cs="Times New Roman"/>
                <w:sz w:val="16"/>
                <w:szCs w:val="16"/>
              </w:rPr>
              <w:t xml:space="preserve">, </w:t>
            </w:r>
            <w:r w:rsidRPr="001D45B3">
              <w:rPr>
                <w:rFonts w:ascii="Times New Roman" w:hAnsi="Times New Roman" w:cs="Times New Roman"/>
                <w:sz w:val="16"/>
                <w:szCs w:val="16"/>
              </w:rPr>
              <w:t>SWIR2_START</w:t>
            </w:r>
            <w:r>
              <w:rPr>
                <w:rFonts w:ascii="Times New Roman" w:hAnsi="Times New Roman" w:cs="Times New Roman"/>
                <w:sz w:val="16"/>
                <w:szCs w:val="16"/>
              </w:rPr>
              <w:t xml:space="preserve">, </w:t>
            </w:r>
            <w:r w:rsidRPr="001D45B3">
              <w:rPr>
                <w:rFonts w:ascii="Times New Roman" w:hAnsi="Times New Roman" w:cs="Times New Roman"/>
                <w:sz w:val="16"/>
                <w:szCs w:val="16"/>
              </w:rPr>
              <w:t>GREEN_SUMMER</w:t>
            </w:r>
            <w:r>
              <w:rPr>
                <w:rFonts w:ascii="Times New Roman" w:hAnsi="Times New Roman" w:cs="Times New Roman"/>
                <w:sz w:val="16"/>
                <w:szCs w:val="16"/>
              </w:rPr>
              <w:t xml:space="preserve">, </w:t>
            </w:r>
            <w:r w:rsidRPr="001D45B3">
              <w:rPr>
                <w:rFonts w:ascii="Times New Roman" w:hAnsi="Times New Roman" w:cs="Times New Roman"/>
                <w:sz w:val="16"/>
                <w:szCs w:val="16"/>
              </w:rPr>
              <w:t>RED_SUMMER</w:t>
            </w:r>
            <w:r>
              <w:rPr>
                <w:rFonts w:ascii="Times New Roman" w:hAnsi="Times New Roman" w:cs="Times New Roman"/>
                <w:sz w:val="16"/>
                <w:szCs w:val="16"/>
              </w:rPr>
              <w:t xml:space="preserve">, </w:t>
            </w:r>
            <w:r w:rsidRPr="001D45B3">
              <w:rPr>
                <w:rFonts w:ascii="Times New Roman" w:hAnsi="Times New Roman" w:cs="Times New Roman"/>
                <w:sz w:val="16"/>
                <w:szCs w:val="16"/>
              </w:rPr>
              <w:t>GREEN_FALL</w:t>
            </w:r>
            <w:r>
              <w:rPr>
                <w:rFonts w:ascii="Times New Roman" w:hAnsi="Times New Roman" w:cs="Times New Roman"/>
                <w:sz w:val="16"/>
                <w:szCs w:val="16"/>
              </w:rPr>
              <w:t xml:space="preserve">, </w:t>
            </w:r>
            <w:r w:rsidRPr="001D45B3">
              <w:rPr>
                <w:rFonts w:ascii="Times New Roman" w:hAnsi="Times New Roman" w:cs="Times New Roman"/>
                <w:sz w:val="16"/>
                <w:szCs w:val="16"/>
              </w:rPr>
              <w:t>SWIR1_FALL</w:t>
            </w:r>
            <w:r>
              <w:rPr>
                <w:rFonts w:ascii="Times New Roman" w:hAnsi="Times New Roman" w:cs="Times New Roman"/>
                <w:sz w:val="16"/>
                <w:szCs w:val="16"/>
              </w:rPr>
              <w:t xml:space="preserve">, </w:t>
            </w:r>
            <w:r w:rsidRPr="001D45B3">
              <w:rPr>
                <w:rFonts w:ascii="Times New Roman" w:hAnsi="Times New Roman" w:cs="Times New Roman"/>
                <w:sz w:val="16"/>
                <w:szCs w:val="16"/>
              </w:rPr>
              <w:t>RED_WINTER</w:t>
            </w:r>
            <w:r>
              <w:rPr>
                <w:rFonts w:ascii="Times New Roman" w:hAnsi="Times New Roman" w:cs="Times New Roman"/>
                <w:sz w:val="16"/>
                <w:szCs w:val="16"/>
              </w:rPr>
              <w:t xml:space="preserve">, </w:t>
            </w:r>
            <w:r w:rsidRPr="001D45B3">
              <w:rPr>
                <w:rFonts w:ascii="Times New Roman" w:hAnsi="Times New Roman" w:cs="Times New Roman"/>
                <w:sz w:val="16"/>
                <w:szCs w:val="16"/>
              </w:rPr>
              <w:t>CV_FALL</w:t>
            </w:r>
            <w:r>
              <w:rPr>
                <w:rFonts w:ascii="Times New Roman" w:hAnsi="Times New Roman" w:cs="Times New Roman"/>
                <w:sz w:val="16"/>
                <w:szCs w:val="16"/>
              </w:rPr>
              <w:t xml:space="preserve">, </w:t>
            </w:r>
            <w:r w:rsidRPr="001D45B3">
              <w:rPr>
                <w:rFonts w:ascii="Times New Roman" w:hAnsi="Times New Roman" w:cs="Times New Roman"/>
                <w:sz w:val="16"/>
                <w:szCs w:val="16"/>
              </w:rPr>
              <w:t>NDVI_FALL</w:t>
            </w:r>
            <w:r>
              <w:rPr>
                <w:rFonts w:ascii="Times New Roman" w:hAnsi="Times New Roman" w:cs="Times New Roman"/>
                <w:sz w:val="16"/>
                <w:szCs w:val="16"/>
              </w:rPr>
              <w:t xml:space="preserve">, </w:t>
            </w:r>
            <w:r w:rsidRPr="001D45B3">
              <w:rPr>
                <w:rFonts w:ascii="Times New Roman" w:hAnsi="Times New Roman" w:cs="Times New Roman"/>
                <w:sz w:val="16"/>
                <w:szCs w:val="16"/>
              </w:rPr>
              <w:t>SWIR2_FALL</w:t>
            </w:r>
            <w:r>
              <w:rPr>
                <w:rFonts w:ascii="Times New Roman" w:hAnsi="Times New Roman" w:cs="Times New Roman"/>
                <w:sz w:val="16"/>
                <w:szCs w:val="16"/>
              </w:rPr>
              <w:t xml:space="preserve">, </w:t>
            </w:r>
            <w:r w:rsidRPr="001D45B3">
              <w:rPr>
                <w:rFonts w:ascii="Times New Roman" w:hAnsi="Times New Roman" w:cs="Times New Roman"/>
                <w:sz w:val="16"/>
                <w:szCs w:val="16"/>
              </w:rPr>
              <w:t>SD_SWIR_START</w:t>
            </w:r>
            <w:r>
              <w:rPr>
                <w:rFonts w:ascii="Times New Roman" w:hAnsi="Times New Roman" w:cs="Times New Roman"/>
                <w:sz w:val="16"/>
                <w:szCs w:val="16"/>
              </w:rPr>
              <w:t xml:space="preserve">, </w:t>
            </w:r>
            <w:r w:rsidRPr="001D45B3">
              <w:rPr>
                <w:rFonts w:ascii="Times New Roman" w:hAnsi="Times New Roman" w:cs="Times New Roman"/>
                <w:sz w:val="16"/>
                <w:szCs w:val="16"/>
              </w:rPr>
              <w:t>SD_SWIR_SUMMER</w:t>
            </w:r>
          </w:p>
          <w:p w14:paraId="2139D49D" w14:textId="77777777" w:rsidR="00D87BF1" w:rsidRPr="0097502D" w:rsidRDefault="00D87BF1" w:rsidP="00694D51">
            <w:pPr>
              <w:spacing w:line="276" w:lineRule="auto"/>
              <w:rPr>
                <w:rFonts w:ascii="Times New Roman" w:hAnsi="Times New Roman" w:cs="Times New Roman"/>
                <w:sz w:val="16"/>
                <w:szCs w:val="16"/>
              </w:rPr>
            </w:pPr>
          </w:p>
        </w:tc>
      </w:tr>
      <w:tr w:rsidR="00D87BF1" w:rsidRPr="0097502D" w14:paraId="55998434" w14:textId="77777777" w:rsidTr="00694D51">
        <w:tc>
          <w:tcPr>
            <w:tcW w:w="653" w:type="dxa"/>
          </w:tcPr>
          <w:p w14:paraId="4BDC78BE"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M19</w:t>
            </w:r>
          </w:p>
        </w:tc>
        <w:tc>
          <w:tcPr>
            <w:tcW w:w="1190" w:type="dxa"/>
            <w:tcBorders>
              <w:top w:val="single" w:sz="4" w:space="0" w:color="auto"/>
            </w:tcBorders>
            <w:shd w:val="clear" w:color="auto" w:fill="FFFFFF" w:themeFill="background1"/>
          </w:tcPr>
          <w:p w14:paraId="6411004A"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 xml:space="preserve">Combined </w:t>
            </w:r>
          </w:p>
        </w:tc>
        <w:tc>
          <w:tcPr>
            <w:tcW w:w="1276" w:type="dxa"/>
            <w:tcBorders>
              <w:top w:val="single" w:sz="4" w:space="0" w:color="auto"/>
            </w:tcBorders>
            <w:shd w:val="clear" w:color="auto" w:fill="FFFFFF" w:themeFill="background1"/>
          </w:tcPr>
          <w:p w14:paraId="7B450CF7"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Bands only</w:t>
            </w:r>
          </w:p>
        </w:tc>
        <w:tc>
          <w:tcPr>
            <w:tcW w:w="992" w:type="dxa"/>
          </w:tcPr>
          <w:p w14:paraId="230F6A20"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25</w:t>
            </w:r>
          </w:p>
        </w:tc>
        <w:tc>
          <w:tcPr>
            <w:tcW w:w="1359" w:type="dxa"/>
          </w:tcPr>
          <w:p w14:paraId="216713FC"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13</w:t>
            </w:r>
          </w:p>
        </w:tc>
        <w:tc>
          <w:tcPr>
            <w:tcW w:w="8847" w:type="dxa"/>
          </w:tcPr>
          <w:p w14:paraId="0A767388" w14:textId="77777777" w:rsidR="00D87BF1" w:rsidRPr="004F22F0" w:rsidRDefault="00D87BF1" w:rsidP="00694D51">
            <w:pPr>
              <w:spacing w:line="276" w:lineRule="auto"/>
              <w:rPr>
                <w:rFonts w:ascii="Times New Roman" w:hAnsi="Times New Roman" w:cs="Times New Roman"/>
                <w:sz w:val="16"/>
                <w:szCs w:val="16"/>
              </w:rPr>
            </w:pPr>
            <w:r w:rsidRPr="004F22F0">
              <w:rPr>
                <w:rFonts w:ascii="Times New Roman" w:hAnsi="Times New Roman" w:cs="Times New Roman"/>
                <w:sz w:val="16"/>
                <w:szCs w:val="16"/>
              </w:rPr>
              <w:t>NIR_SUMMER</w:t>
            </w:r>
            <w:r>
              <w:rPr>
                <w:rFonts w:ascii="Times New Roman" w:hAnsi="Times New Roman" w:cs="Times New Roman"/>
                <w:sz w:val="16"/>
                <w:szCs w:val="16"/>
              </w:rPr>
              <w:t xml:space="preserve">, </w:t>
            </w:r>
            <w:r w:rsidRPr="004F22F0">
              <w:rPr>
                <w:rFonts w:ascii="Times New Roman" w:hAnsi="Times New Roman" w:cs="Times New Roman"/>
                <w:sz w:val="16"/>
                <w:szCs w:val="16"/>
              </w:rPr>
              <w:t>BLUE_START</w:t>
            </w:r>
            <w:r>
              <w:rPr>
                <w:rFonts w:ascii="Times New Roman" w:hAnsi="Times New Roman" w:cs="Times New Roman"/>
                <w:sz w:val="16"/>
                <w:szCs w:val="16"/>
              </w:rPr>
              <w:t xml:space="preserve">, </w:t>
            </w:r>
            <w:r w:rsidRPr="004F22F0">
              <w:rPr>
                <w:rFonts w:ascii="Times New Roman" w:hAnsi="Times New Roman" w:cs="Times New Roman"/>
                <w:sz w:val="16"/>
                <w:szCs w:val="16"/>
              </w:rPr>
              <w:t>GREEN_START</w:t>
            </w:r>
            <w:r>
              <w:rPr>
                <w:rFonts w:ascii="Times New Roman" w:hAnsi="Times New Roman" w:cs="Times New Roman"/>
                <w:sz w:val="16"/>
                <w:szCs w:val="16"/>
              </w:rPr>
              <w:t xml:space="preserve">, </w:t>
            </w:r>
            <w:r w:rsidRPr="004F22F0">
              <w:rPr>
                <w:rFonts w:ascii="Times New Roman" w:hAnsi="Times New Roman" w:cs="Times New Roman"/>
                <w:sz w:val="16"/>
                <w:szCs w:val="16"/>
              </w:rPr>
              <w:t>SWIR2_START</w:t>
            </w:r>
            <w:r>
              <w:rPr>
                <w:rFonts w:ascii="Times New Roman" w:hAnsi="Times New Roman" w:cs="Times New Roman"/>
                <w:sz w:val="16"/>
                <w:szCs w:val="16"/>
              </w:rPr>
              <w:t xml:space="preserve">, </w:t>
            </w:r>
            <w:r w:rsidRPr="004F22F0">
              <w:rPr>
                <w:rFonts w:ascii="Times New Roman" w:hAnsi="Times New Roman" w:cs="Times New Roman"/>
                <w:sz w:val="16"/>
                <w:szCs w:val="16"/>
              </w:rPr>
              <w:t>GREEN_SUMMER</w:t>
            </w:r>
            <w:r>
              <w:rPr>
                <w:rFonts w:ascii="Times New Roman" w:hAnsi="Times New Roman" w:cs="Times New Roman"/>
                <w:sz w:val="16"/>
                <w:szCs w:val="16"/>
              </w:rPr>
              <w:t xml:space="preserve">, </w:t>
            </w:r>
            <w:r w:rsidRPr="004F22F0">
              <w:rPr>
                <w:rFonts w:ascii="Times New Roman" w:hAnsi="Times New Roman" w:cs="Times New Roman"/>
                <w:sz w:val="16"/>
                <w:szCs w:val="16"/>
              </w:rPr>
              <w:t>SWIR1_SUMMER</w:t>
            </w:r>
            <w:r>
              <w:rPr>
                <w:rFonts w:ascii="Times New Roman" w:hAnsi="Times New Roman" w:cs="Times New Roman"/>
                <w:sz w:val="16"/>
                <w:szCs w:val="16"/>
              </w:rPr>
              <w:t xml:space="preserve">, </w:t>
            </w:r>
            <w:r w:rsidRPr="004F22F0">
              <w:rPr>
                <w:rFonts w:ascii="Times New Roman" w:hAnsi="Times New Roman" w:cs="Times New Roman"/>
                <w:sz w:val="16"/>
                <w:szCs w:val="16"/>
              </w:rPr>
              <w:t>SWIR2_SUMMER</w:t>
            </w:r>
            <w:r>
              <w:rPr>
                <w:rFonts w:ascii="Times New Roman" w:hAnsi="Times New Roman" w:cs="Times New Roman"/>
                <w:sz w:val="16"/>
                <w:szCs w:val="16"/>
              </w:rPr>
              <w:t xml:space="preserve">, </w:t>
            </w:r>
            <w:r w:rsidRPr="004F22F0">
              <w:rPr>
                <w:rFonts w:ascii="Times New Roman" w:hAnsi="Times New Roman" w:cs="Times New Roman"/>
                <w:sz w:val="16"/>
                <w:szCs w:val="16"/>
              </w:rPr>
              <w:t>GREEN_WINTER</w:t>
            </w:r>
            <w:r>
              <w:rPr>
                <w:rFonts w:ascii="Times New Roman" w:hAnsi="Times New Roman" w:cs="Times New Roman"/>
                <w:sz w:val="16"/>
                <w:szCs w:val="16"/>
              </w:rPr>
              <w:t xml:space="preserve">, </w:t>
            </w:r>
            <w:r w:rsidRPr="004F22F0">
              <w:rPr>
                <w:rFonts w:ascii="Times New Roman" w:hAnsi="Times New Roman" w:cs="Times New Roman"/>
                <w:sz w:val="16"/>
                <w:szCs w:val="16"/>
              </w:rPr>
              <w:t>NIR_WINTER</w:t>
            </w:r>
            <w:r>
              <w:rPr>
                <w:rFonts w:ascii="Times New Roman" w:hAnsi="Times New Roman" w:cs="Times New Roman"/>
                <w:sz w:val="16"/>
                <w:szCs w:val="16"/>
              </w:rPr>
              <w:t xml:space="preserve">, </w:t>
            </w:r>
            <w:r w:rsidRPr="004F22F0">
              <w:rPr>
                <w:rFonts w:ascii="Times New Roman" w:hAnsi="Times New Roman" w:cs="Times New Roman"/>
                <w:sz w:val="16"/>
                <w:szCs w:val="16"/>
              </w:rPr>
              <w:t>SWIR1_WINTER</w:t>
            </w:r>
            <w:r>
              <w:rPr>
                <w:rFonts w:ascii="Times New Roman" w:hAnsi="Times New Roman" w:cs="Times New Roman"/>
                <w:sz w:val="16"/>
                <w:szCs w:val="16"/>
              </w:rPr>
              <w:t xml:space="preserve">, </w:t>
            </w:r>
            <w:r w:rsidRPr="004F22F0">
              <w:rPr>
                <w:rFonts w:ascii="Times New Roman" w:hAnsi="Times New Roman" w:cs="Times New Roman"/>
                <w:sz w:val="16"/>
                <w:szCs w:val="16"/>
              </w:rPr>
              <w:t>SWIR1_START</w:t>
            </w:r>
            <w:r>
              <w:rPr>
                <w:rFonts w:ascii="Times New Roman" w:hAnsi="Times New Roman" w:cs="Times New Roman"/>
                <w:sz w:val="16"/>
                <w:szCs w:val="16"/>
              </w:rPr>
              <w:t xml:space="preserve">, </w:t>
            </w:r>
            <w:r w:rsidRPr="004F22F0">
              <w:rPr>
                <w:rFonts w:ascii="Times New Roman" w:hAnsi="Times New Roman" w:cs="Times New Roman"/>
                <w:sz w:val="16"/>
                <w:szCs w:val="16"/>
              </w:rPr>
              <w:t>RED_STAR</w:t>
            </w:r>
            <w:r>
              <w:rPr>
                <w:rFonts w:ascii="Times New Roman" w:hAnsi="Times New Roman" w:cs="Times New Roman"/>
                <w:sz w:val="16"/>
                <w:szCs w:val="16"/>
              </w:rPr>
              <w:t xml:space="preserve">T, </w:t>
            </w:r>
            <w:r w:rsidRPr="004F22F0">
              <w:rPr>
                <w:rFonts w:ascii="Times New Roman" w:hAnsi="Times New Roman" w:cs="Times New Roman"/>
                <w:sz w:val="16"/>
                <w:szCs w:val="16"/>
              </w:rPr>
              <w:t>BLUE_SUMMER</w:t>
            </w:r>
          </w:p>
          <w:p w14:paraId="7D3AD8BB" w14:textId="77777777" w:rsidR="00D87BF1" w:rsidRPr="0097502D" w:rsidRDefault="00D87BF1" w:rsidP="00694D51">
            <w:pPr>
              <w:spacing w:line="276" w:lineRule="auto"/>
              <w:rPr>
                <w:rFonts w:ascii="Times New Roman" w:hAnsi="Times New Roman" w:cs="Times New Roman"/>
                <w:sz w:val="16"/>
                <w:szCs w:val="16"/>
              </w:rPr>
            </w:pPr>
          </w:p>
        </w:tc>
      </w:tr>
      <w:tr w:rsidR="00D87BF1" w:rsidRPr="0097502D" w14:paraId="11A345C4" w14:textId="77777777" w:rsidTr="00694D51">
        <w:tc>
          <w:tcPr>
            <w:tcW w:w="653" w:type="dxa"/>
          </w:tcPr>
          <w:p w14:paraId="7D71ABE8"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M20</w:t>
            </w:r>
          </w:p>
        </w:tc>
        <w:tc>
          <w:tcPr>
            <w:tcW w:w="1190" w:type="dxa"/>
            <w:shd w:val="clear" w:color="auto" w:fill="FFFFFF" w:themeFill="background1"/>
          </w:tcPr>
          <w:p w14:paraId="0CDCEE80"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Combined</w:t>
            </w:r>
          </w:p>
        </w:tc>
        <w:tc>
          <w:tcPr>
            <w:tcW w:w="1276" w:type="dxa"/>
            <w:shd w:val="clear" w:color="auto" w:fill="FFFFFF" w:themeFill="background1"/>
          </w:tcPr>
          <w:p w14:paraId="12B66ADC"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Indices only</w:t>
            </w:r>
          </w:p>
        </w:tc>
        <w:tc>
          <w:tcPr>
            <w:tcW w:w="992" w:type="dxa"/>
          </w:tcPr>
          <w:p w14:paraId="7B2E42E6"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25</w:t>
            </w:r>
          </w:p>
        </w:tc>
        <w:tc>
          <w:tcPr>
            <w:tcW w:w="1359" w:type="dxa"/>
          </w:tcPr>
          <w:p w14:paraId="38C96E9C"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5</w:t>
            </w:r>
          </w:p>
        </w:tc>
        <w:tc>
          <w:tcPr>
            <w:tcW w:w="8847" w:type="dxa"/>
          </w:tcPr>
          <w:p w14:paraId="22A536A8" w14:textId="77777777" w:rsidR="00D87BF1" w:rsidRDefault="00D87BF1" w:rsidP="00694D51">
            <w:pPr>
              <w:spacing w:line="276" w:lineRule="auto"/>
              <w:rPr>
                <w:rFonts w:ascii="Times New Roman" w:hAnsi="Times New Roman" w:cs="Times New Roman"/>
                <w:sz w:val="16"/>
                <w:szCs w:val="16"/>
              </w:rPr>
            </w:pPr>
            <w:r>
              <w:rPr>
                <w:rFonts w:ascii="Times New Roman" w:hAnsi="Times New Roman" w:cs="Times New Roman"/>
                <w:sz w:val="16"/>
                <w:szCs w:val="16"/>
              </w:rPr>
              <w:t>NDVI_SUMMER, VARI_SUMMER, VARI_FALL, LSWI_WINTER, SD_SWIR_SUMMER</w:t>
            </w:r>
          </w:p>
          <w:p w14:paraId="372E98A8" w14:textId="77777777" w:rsidR="00D87BF1" w:rsidRPr="0097502D" w:rsidRDefault="00D87BF1" w:rsidP="00694D51">
            <w:pPr>
              <w:spacing w:line="276" w:lineRule="auto"/>
              <w:rPr>
                <w:rFonts w:ascii="Times New Roman" w:hAnsi="Times New Roman" w:cs="Times New Roman"/>
                <w:sz w:val="16"/>
                <w:szCs w:val="16"/>
              </w:rPr>
            </w:pPr>
          </w:p>
        </w:tc>
      </w:tr>
      <w:tr w:rsidR="00D87BF1" w:rsidRPr="0097502D" w14:paraId="60ADEBF1" w14:textId="77777777" w:rsidTr="00694D51">
        <w:trPr>
          <w:trHeight w:val="64"/>
        </w:trPr>
        <w:tc>
          <w:tcPr>
            <w:tcW w:w="653" w:type="dxa"/>
          </w:tcPr>
          <w:p w14:paraId="3FB836C9"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M21</w:t>
            </w:r>
          </w:p>
        </w:tc>
        <w:tc>
          <w:tcPr>
            <w:tcW w:w="1190" w:type="dxa"/>
            <w:tcBorders>
              <w:bottom w:val="single" w:sz="4" w:space="0" w:color="auto"/>
            </w:tcBorders>
            <w:shd w:val="clear" w:color="auto" w:fill="auto"/>
          </w:tcPr>
          <w:p w14:paraId="191A9AE8"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Combined</w:t>
            </w:r>
          </w:p>
        </w:tc>
        <w:tc>
          <w:tcPr>
            <w:tcW w:w="1276" w:type="dxa"/>
            <w:tcBorders>
              <w:bottom w:val="single" w:sz="4" w:space="0" w:color="auto"/>
            </w:tcBorders>
            <w:shd w:val="clear" w:color="auto" w:fill="auto"/>
          </w:tcPr>
          <w:p w14:paraId="2CB5809D"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Bands + Indices</w:t>
            </w:r>
          </w:p>
        </w:tc>
        <w:tc>
          <w:tcPr>
            <w:tcW w:w="992" w:type="dxa"/>
          </w:tcPr>
          <w:p w14:paraId="4A13C1B4" w14:textId="77777777" w:rsidR="00D87BF1" w:rsidRPr="00FA22AB" w:rsidRDefault="00D87BF1" w:rsidP="00694D51">
            <w:pPr>
              <w:rPr>
                <w:rFonts w:ascii="Times New Roman" w:hAnsi="Times New Roman" w:cs="Times New Roman"/>
                <w:sz w:val="16"/>
                <w:szCs w:val="16"/>
              </w:rPr>
            </w:pPr>
            <w:r w:rsidRPr="00FA22AB">
              <w:rPr>
                <w:rFonts w:ascii="Times New Roman" w:hAnsi="Times New Roman" w:cs="Times New Roman"/>
                <w:sz w:val="16"/>
                <w:szCs w:val="16"/>
              </w:rPr>
              <w:t>49</w:t>
            </w:r>
          </w:p>
        </w:tc>
        <w:tc>
          <w:tcPr>
            <w:tcW w:w="1359" w:type="dxa"/>
          </w:tcPr>
          <w:p w14:paraId="72FAF8D8" w14:textId="77777777" w:rsidR="00D87BF1" w:rsidRPr="00FA22AB" w:rsidRDefault="00D87BF1" w:rsidP="00694D51">
            <w:pPr>
              <w:spacing w:line="276" w:lineRule="auto"/>
              <w:rPr>
                <w:rFonts w:ascii="Times New Roman" w:hAnsi="Times New Roman" w:cs="Times New Roman"/>
                <w:sz w:val="16"/>
                <w:szCs w:val="16"/>
              </w:rPr>
            </w:pPr>
            <w:r w:rsidRPr="00FA22AB">
              <w:rPr>
                <w:rFonts w:ascii="Times New Roman" w:hAnsi="Times New Roman" w:cs="Times New Roman"/>
                <w:sz w:val="16"/>
                <w:szCs w:val="16"/>
              </w:rPr>
              <w:t>8</w:t>
            </w:r>
          </w:p>
        </w:tc>
        <w:tc>
          <w:tcPr>
            <w:tcW w:w="8847" w:type="dxa"/>
          </w:tcPr>
          <w:p w14:paraId="21296A3C" w14:textId="77777777" w:rsidR="00D87BF1" w:rsidRPr="004F22F0" w:rsidRDefault="00D87BF1" w:rsidP="00694D51">
            <w:pPr>
              <w:spacing w:line="276" w:lineRule="auto"/>
              <w:rPr>
                <w:rFonts w:ascii="Times New Roman" w:hAnsi="Times New Roman" w:cs="Times New Roman"/>
                <w:sz w:val="16"/>
                <w:szCs w:val="16"/>
              </w:rPr>
            </w:pPr>
            <w:r w:rsidRPr="004F22F0">
              <w:rPr>
                <w:rFonts w:ascii="Times New Roman" w:hAnsi="Times New Roman" w:cs="Times New Roman"/>
                <w:sz w:val="16"/>
                <w:szCs w:val="16"/>
              </w:rPr>
              <w:t>RED_START</w:t>
            </w:r>
            <w:r>
              <w:rPr>
                <w:rFonts w:ascii="Times New Roman" w:hAnsi="Times New Roman" w:cs="Times New Roman"/>
                <w:sz w:val="16"/>
                <w:szCs w:val="16"/>
              </w:rPr>
              <w:t xml:space="preserve">, </w:t>
            </w:r>
            <w:r w:rsidRPr="004F22F0">
              <w:rPr>
                <w:rFonts w:ascii="Times New Roman" w:hAnsi="Times New Roman" w:cs="Times New Roman"/>
                <w:sz w:val="16"/>
                <w:szCs w:val="16"/>
              </w:rPr>
              <w:t>SWIR1_SUMMER</w:t>
            </w:r>
            <w:r>
              <w:rPr>
                <w:rFonts w:ascii="Times New Roman" w:hAnsi="Times New Roman" w:cs="Times New Roman"/>
                <w:sz w:val="16"/>
                <w:szCs w:val="16"/>
              </w:rPr>
              <w:t xml:space="preserve">, </w:t>
            </w:r>
            <w:r w:rsidRPr="004F22F0">
              <w:rPr>
                <w:rFonts w:ascii="Times New Roman" w:hAnsi="Times New Roman" w:cs="Times New Roman"/>
                <w:sz w:val="16"/>
                <w:szCs w:val="16"/>
              </w:rPr>
              <w:t>SWIR2_SUMMER</w:t>
            </w:r>
            <w:r>
              <w:rPr>
                <w:rFonts w:ascii="Times New Roman" w:hAnsi="Times New Roman" w:cs="Times New Roman"/>
                <w:sz w:val="16"/>
                <w:szCs w:val="16"/>
              </w:rPr>
              <w:t xml:space="preserve">, </w:t>
            </w:r>
            <w:r w:rsidRPr="004F22F0">
              <w:rPr>
                <w:rFonts w:ascii="Times New Roman" w:hAnsi="Times New Roman" w:cs="Times New Roman"/>
                <w:sz w:val="16"/>
                <w:szCs w:val="16"/>
              </w:rPr>
              <w:t>NIR_WINTER</w:t>
            </w:r>
            <w:r>
              <w:rPr>
                <w:rFonts w:ascii="Times New Roman" w:hAnsi="Times New Roman" w:cs="Times New Roman"/>
                <w:sz w:val="16"/>
                <w:szCs w:val="16"/>
              </w:rPr>
              <w:t xml:space="preserve">, </w:t>
            </w:r>
            <w:r w:rsidRPr="004F22F0">
              <w:rPr>
                <w:rFonts w:ascii="Times New Roman" w:hAnsi="Times New Roman" w:cs="Times New Roman"/>
                <w:sz w:val="16"/>
                <w:szCs w:val="16"/>
              </w:rPr>
              <w:t>SWIR1_WINTER</w:t>
            </w:r>
            <w:r>
              <w:rPr>
                <w:rFonts w:ascii="Times New Roman" w:hAnsi="Times New Roman" w:cs="Times New Roman"/>
                <w:sz w:val="16"/>
                <w:szCs w:val="16"/>
              </w:rPr>
              <w:t xml:space="preserve">, </w:t>
            </w:r>
            <w:r w:rsidRPr="004F22F0">
              <w:rPr>
                <w:rFonts w:ascii="Times New Roman" w:hAnsi="Times New Roman" w:cs="Times New Roman"/>
                <w:sz w:val="16"/>
                <w:szCs w:val="16"/>
              </w:rPr>
              <w:t>NDVI_SUMMER</w:t>
            </w:r>
            <w:r>
              <w:rPr>
                <w:rFonts w:ascii="Times New Roman" w:hAnsi="Times New Roman" w:cs="Times New Roman"/>
                <w:sz w:val="16"/>
                <w:szCs w:val="16"/>
              </w:rPr>
              <w:t xml:space="preserve">, </w:t>
            </w:r>
            <w:r w:rsidRPr="004F22F0">
              <w:rPr>
                <w:rFonts w:ascii="Times New Roman" w:hAnsi="Times New Roman" w:cs="Times New Roman"/>
                <w:sz w:val="16"/>
                <w:szCs w:val="16"/>
              </w:rPr>
              <w:t>VARI_SUMMER</w:t>
            </w:r>
            <w:r>
              <w:rPr>
                <w:rFonts w:ascii="Times New Roman" w:hAnsi="Times New Roman" w:cs="Times New Roman"/>
                <w:sz w:val="16"/>
                <w:szCs w:val="16"/>
              </w:rPr>
              <w:t xml:space="preserve">, </w:t>
            </w:r>
            <w:r w:rsidRPr="004F22F0">
              <w:rPr>
                <w:rFonts w:ascii="Times New Roman" w:hAnsi="Times New Roman" w:cs="Times New Roman"/>
                <w:sz w:val="16"/>
                <w:szCs w:val="16"/>
              </w:rPr>
              <w:t>LSWI_START</w:t>
            </w:r>
          </w:p>
          <w:p w14:paraId="4CDD4BB3" w14:textId="77777777" w:rsidR="00D87BF1" w:rsidRPr="0097502D" w:rsidRDefault="00D87BF1" w:rsidP="00694D51">
            <w:pPr>
              <w:spacing w:line="276" w:lineRule="auto"/>
              <w:rPr>
                <w:rFonts w:ascii="Times New Roman" w:hAnsi="Times New Roman" w:cs="Times New Roman"/>
                <w:sz w:val="16"/>
                <w:szCs w:val="16"/>
              </w:rPr>
            </w:pPr>
          </w:p>
        </w:tc>
      </w:tr>
    </w:tbl>
    <w:p w14:paraId="78605650" w14:textId="77777777" w:rsidR="004D776C" w:rsidRDefault="004D776C" w:rsidP="004D776C"/>
    <w:p w14:paraId="72DC185F" w14:textId="77777777" w:rsidR="00C065E0" w:rsidRDefault="00C065E0" w:rsidP="00C065E0">
      <w:pPr>
        <w:pStyle w:val="Caption"/>
        <w:keepNext/>
      </w:pPr>
    </w:p>
    <w:p w14:paraId="2158FECB" w14:textId="77777777" w:rsidR="00C4239D" w:rsidRDefault="00C4239D" w:rsidP="00C4239D"/>
    <w:p w14:paraId="49FD70FC" w14:textId="77777777" w:rsidR="00C4239D" w:rsidRDefault="00C4239D" w:rsidP="00C4239D"/>
    <w:p w14:paraId="4276EC47" w14:textId="77777777" w:rsidR="00C4239D" w:rsidRPr="00C4239D" w:rsidRDefault="00C4239D" w:rsidP="00C4239D"/>
    <w:p w14:paraId="594FA834" w14:textId="77777777" w:rsidR="00D26F09" w:rsidRPr="00D26F09" w:rsidRDefault="00D26F09" w:rsidP="00D26F09"/>
    <w:p w14:paraId="52AC742A" w14:textId="62F64EEA" w:rsidR="00C065E0" w:rsidRPr="00C4239D" w:rsidRDefault="00C065E0" w:rsidP="00C065E0">
      <w:pPr>
        <w:pStyle w:val="Caption"/>
        <w:keepNext/>
        <w:rPr>
          <w:sz w:val="22"/>
          <w:szCs w:val="22"/>
        </w:rPr>
      </w:pPr>
      <w:r w:rsidRPr="00C4239D">
        <w:rPr>
          <w:sz w:val="22"/>
          <w:szCs w:val="22"/>
        </w:rPr>
        <w:lastRenderedPageBreak/>
        <w:t xml:space="preserve">Table </w:t>
      </w:r>
      <w:r w:rsidR="00D26F09" w:rsidRPr="00C4239D">
        <w:rPr>
          <w:sz w:val="22"/>
          <w:szCs w:val="22"/>
        </w:rPr>
        <w:t>S</w:t>
      </w:r>
      <w:r w:rsidR="00B05390" w:rsidRPr="00C4239D">
        <w:rPr>
          <w:sz w:val="22"/>
          <w:szCs w:val="22"/>
        </w:rPr>
        <w:fldChar w:fldCharType="begin"/>
      </w:r>
      <w:r w:rsidR="00B05390" w:rsidRPr="00C4239D">
        <w:rPr>
          <w:sz w:val="22"/>
          <w:szCs w:val="22"/>
        </w:rPr>
        <w:instrText xml:space="preserve"> SEQ Table \* ARABIC </w:instrText>
      </w:r>
      <w:r w:rsidR="00B05390" w:rsidRPr="00C4239D">
        <w:rPr>
          <w:sz w:val="22"/>
          <w:szCs w:val="22"/>
        </w:rPr>
        <w:fldChar w:fldCharType="separate"/>
      </w:r>
      <w:r w:rsidR="00B05390" w:rsidRPr="00C4239D">
        <w:rPr>
          <w:noProof/>
          <w:sz w:val="22"/>
          <w:szCs w:val="22"/>
        </w:rPr>
        <w:t>3</w:t>
      </w:r>
      <w:r w:rsidR="00B05390" w:rsidRPr="00C4239D">
        <w:rPr>
          <w:noProof/>
          <w:sz w:val="22"/>
          <w:szCs w:val="22"/>
        </w:rPr>
        <w:fldChar w:fldCharType="end"/>
      </w:r>
      <w:r w:rsidR="00D26F09" w:rsidRPr="00C4239D">
        <w:rPr>
          <w:sz w:val="22"/>
          <w:szCs w:val="22"/>
        </w:rPr>
        <w:t>-</w:t>
      </w:r>
      <w:proofErr w:type="gramStart"/>
      <w:r w:rsidR="00D26F09" w:rsidRPr="00C4239D">
        <w:rPr>
          <w:sz w:val="22"/>
          <w:szCs w:val="22"/>
        </w:rPr>
        <w:t>4</w:t>
      </w:r>
      <w:r w:rsidRPr="00C4239D">
        <w:rPr>
          <w:sz w:val="22"/>
          <w:szCs w:val="22"/>
        </w:rPr>
        <w:t xml:space="preserve">  Variables</w:t>
      </w:r>
      <w:proofErr w:type="gramEnd"/>
      <w:r w:rsidRPr="00C4239D">
        <w:rPr>
          <w:sz w:val="22"/>
          <w:szCs w:val="22"/>
        </w:rPr>
        <w:t xml:space="preserve"> selected for the Cubist models following recursive feature elimination, highlighted terms indicate predictors retained in the final model.</w:t>
      </w:r>
    </w:p>
    <w:tbl>
      <w:tblPr>
        <w:tblStyle w:val="TableGrid"/>
        <w:tblW w:w="13664" w:type="dxa"/>
        <w:tblInd w:w="-714" w:type="dxa"/>
        <w:tblLook w:val="04A0" w:firstRow="1" w:lastRow="0" w:firstColumn="1" w:lastColumn="0" w:noHBand="0" w:noVBand="1"/>
      </w:tblPr>
      <w:tblGrid>
        <w:gridCol w:w="863"/>
        <w:gridCol w:w="950"/>
        <w:gridCol w:w="859"/>
        <w:gridCol w:w="961"/>
        <w:gridCol w:w="924"/>
        <w:gridCol w:w="9107"/>
      </w:tblGrid>
      <w:tr w:rsidR="00CD177F" w:rsidRPr="005E26E0" w14:paraId="3C52C1BF" w14:textId="77777777" w:rsidTr="00C065E0">
        <w:tc>
          <w:tcPr>
            <w:tcW w:w="863" w:type="dxa"/>
          </w:tcPr>
          <w:p w14:paraId="26732F88"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b/>
                <w:bCs/>
                <w:sz w:val="16"/>
                <w:szCs w:val="16"/>
              </w:rPr>
              <w:t>Model ID</w:t>
            </w:r>
          </w:p>
        </w:tc>
        <w:tc>
          <w:tcPr>
            <w:tcW w:w="950" w:type="dxa"/>
          </w:tcPr>
          <w:p w14:paraId="2BF32DE1"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b/>
                <w:bCs/>
                <w:sz w:val="16"/>
                <w:szCs w:val="16"/>
              </w:rPr>
              <w:t>Time Period</w:t>
            </w:r>
          </w:p>
        </w:tc>
        <w:tc>
          <w:tcPr>
            <w:tcW w:w="859" w:type="dxa"/>
          </w:tcPr>
          <w:p w14:paraId="2B33D06E"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b/>
                <w:bCs/>
                <w:sz w:val="16"/>
                <w:szCs w:val="16"/>
              </w:rPr>
              <w:t>Predictor Set</w:t>
            </w:r>
          </w:p>
        </w:tc>
        <w:tc>
          <w:tcPr>
            <w:tcW w:w="961" w:type="dxa"/>
          </w:tcPr>
          <w:p w14:paraId="7DCFCE92"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b/>
                <w:bCs/>
                <w:sz w:val="16"/>
                <w:szCs w:val="16"/>
              </w:rPr>
              <w:t>Number of Predictors</w:t>
            </w:r>
          </w:p>
        </w:tc>
        <w:tc>
          <w:tcPr>
            <w:tcW w:w="924" w:type="dxa"/>
          </w:tcPr>
          <w:p w14:paraId="2834A33D" w14:textId="77777777" w:rsidR="00CD177F" w:rsidRPr="005E26E0" w:rsidRDefault="00CD177F" w:rsidP="00694D51">
            <w:pPr>
              <w:rPr>
                <w:rFonts w:ascii="Times New Roman" w:hAnsi="Times New Roman" w:cs="Times New Roman"/>
                <w:b/>
                <w:bCs/>
                <w:sz w:val="16"/>
                <w:szCs w:val="16"/>
              </w:rPr>
            </w:pPr>
            <w:r>
              <w:rPr>
                <w:rFonts w:ascii="Times New Roman" w:hAnsi="Times New Roman" w:cs="Times New Roman"/>
                <w:b/>
                <w:bCs/>
                <w:sz w:val="16"/>
                <w:szCs w:val="16"/>
              </w:rPr>
              <w:t>Number of Predictors Used</w:t>
            </w:r>
          </w:p>
        </w:tc>
        <w:tc>
          <w:tcPr>
            <w:tcW w:w="9107" w:type="dxa"/>
          </w:tcPr>
          <w:p w14:paraId="066719BB"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b/>
                <w:bCs/>
                <w:sz w:val="16"/>
                <w:szCs w:val="16"/>
              </w:rPr>
              <w:t>Top Variables</w:t>
            </w:r>
          </w:p>
        </w:tc>
      </w:tr>
      <w:tr w:rsidR="00CD177F" w:rsidRPr="005E26E0" w14:paraId="207478B4" w14:textId="77777777" w:rsidTr="00C065E0">
        <w:tc>
          <w:tcPr>
            <w:tcW w:w="863" w:type="dxa"/>
          </w:tcPr>
          <w:p w14:paraId="4DDF99AC"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M4</w:t>
            </w:r>
          </w:p>
        </w:tc>
        <w:tc>
          <w:tcPr>
            <w:tcW w:w="950" w:type="dxa"/>
          </w:tcPr>
          <w:p w14:paraId="16173ACC"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1992 &amp; 1993</w:t>
            </w:r>
          </w:p>
        </w:tc>
        <w:tc>
          <w:tcPr>
            <w:tcW w:w="859" w:type="dxa"/>
          </w:tcPr>
          <w:p w14:paraId="14375963"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 xml:space="preserve">Bands only </w:t>
            </w:r>
          </w:p>
        </w:tc>
        <w:tc>
          <w:tcPr>
            <w:tcW w:w="961" w:type="dxa"/>
          </w:tcPr>
          <w:p w14:paraId="2A6CE410"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2E75FD06"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7</w:t>
            </w:r>
          </w:p>
        </w:tc>
        <w:tc>
          <w:tcPr>
            <w:tcW w:w="9107" w:type="dxa"/>
          </w:tcPr>
          <w:p w14:paraId="7F78A665" w14:textId="77777777" w:rsidR="00CD177F" w:rsidRPr="0097502D" w:rsidRDefault="00CD177F" w:rsidP="00694D51">
            <w:pPr>
              <w:spacing w:line="276" w:lineRule="auto"/>
              <w:rPr>
                <w:rFonts w:ascii="Times New Roman" w:hAnsi="Times New Roman" w:cs="Times New Roman"/>
                <w:sz w:val="16"/>
                <w:szCs w:val="16"/>
              </w:rPr>
            </w:pPr>
            <w:r w:rsidRPr="007246A2">
              <w:rPr>
                <w:rFonts w:ascii="Times New Roman" w:hAnsi="Times New Roman" w:cs="Times New Roman"/>
                <w:sz w:val="16"/>
                <w:szCs w:val="16"/>
                <w:highlight w:val="yellow"/>
              </w:rPr>
              <w:t>SWIR2_SUMMER</w:t>
            </w:r>
            <w:r w:rsidRPr="0097502D">
              <w:rPr>
                <w:rFonts w:ascii="Times New Roman" w:hAnsi="Times New Roman" w:cs="Times New Roman"/>
                <w:sz w:val="16"/>
                <w:szCs w:val="16"/>
              </w:rPr>
              <w:t xml:space="preserve">, NIR_SUMMER, </w:t>
            </w:r>
            <w:r w:rsidRPr="007246A2">
              <w:rPr>
                <w:rFonts w:ascii="Times New Roman" w:hAnsi="Times New Roman" w:cs="Times New Roman"/>
                <w:sz w:val="16"/>
                <w:szCs w:val="16"/>
                <w:highlight w:val="yellow"/>
              </w:rPr>
              <w:t>SWIR1_SUMMER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GREEN_START</w:t>
            </w:r>
            <w:r w:rsidRPr="0097502D">
              <w:rPr>
                <w:rFonts w:ascii="Times New Roman" w:hAnsi="Times New Roman" w:cs="Times New Roman"/>
                <w:sz w:val="16"/>
                <w:szCs w:val="16"/>
              </w:rPr>
              <w:t xml:space="preserve">, NIR_WINTER, </w:t>
            </w:r>
            <w:r w:rsidRPr="007246A2">
              <w:rPr>
                <w:rFonts w:ascii="Times New Roman" w:hAnsi="Times New Roman" w:cs="Times New Roman"/>
                <w:sz w:val="16"/>
                <w:szCs w:val="16"/>
                <w:highlight w:val="yellow"/>
              </w:rPr>
              <w:t>SWIR2_WINTER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RED_START</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RED_WINTER</w:t>
            </w:r>
            <w:r w:rsidRPr="0097502D">
              <w:rPr>
                <w:rFonts w:ascii="Times New Roman" w:hAnsi="Times New Roman" w:cs="Times New Roman"/>
                <w:sz w:val="16"/>
                <w:szCs w:val="16"/>
              </w:rPr>
              <w:t xml:space="preserve">, GREEN_WINTER, </w:t>
            </w:r>
            <w:r w:rsidRPr="007246A2">
              <w:rPr>
                <w:rFonts w:ascii="Times New Roman" w:hAnsi="Times New Roman" w:cs="Times New Roman"/>
                <w:sz w:val="16"/>
                <w:szCs w:val="16"/>
                <w:highlight w:val="yellow"/>
              </w:rPr>
              <w:t>BLUE_WINTER</w:t>
            </w:r>
          </w:p>
          <w:p w14:paraId="52945B04"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57E01778" w14:textId="77777777" w:rsidTr="00C065E0">
        <w:tc>
          <w:tcPr>
            <w:tcW w:w="863" w:type="dxa"/>
          </w:tcPr>
          <w:p w14:paraId="2F475979"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M5</w:t>
            </w:r>
          </w:p>
        </w:tc>
        <w:tc>
          <w:tcPr>
            <w:tcW w:w="950" w:type="dxa"/>
          </w:tcPr>
          <w:p w14:paraId="5F4046C1"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1992 &amp; 1993</w:t>
            </w:r>
          </w:p>
        </w:tc>
        <w:tc>
          <w:tcPr>
            <w:tcW w:w="859" w:type="dxa"/>
          </w:tcPr>
          <w:p w14:paraId="3FE7451C"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 xml:space="preserve">Indices only </w:t>
            </w:r>
          </w:p>
        </w:tc>
        <w:tc>
          <w:tcPr>
            <w:tcW w:w="961" w:type="dxa"/>
          </w:tcPr>
          <w:p w14:paraId="26532BB3"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5FC0346A"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9</w:t>
            </w:r>
          </w:p>
        </w:tc>
        <w:tc>
          <w:tcPr>
            <w:tcW w:w="9107" w:type="dxa"/>
          </w:tcPr>
          <w:p w14:paraId="6BA79DCC" w14:textId="77777777" w:rsidR="00CD177F" w:rsidRPr="0097502D" w:rsidRDefault="00CD177F" w:rsidP="00694D51">
            <w:pPr>
              <w:spacing w:line="276" w:lineRule="auto"/>
              <w:rPr>
                <w:rFonts w:ascii="Times New Roman" w:hAnsi="Times New Roman" w:cs="Times New Roman"/>
                <w:sz w:val="16"/>
                <w:szCs w:val="16"/>
              </w:rPr>
            </w:pPr>
            <w:r w:rsidRPr="007246A2">
              <w:rPr>
                <w:rFonts w:ascii="Times New Roman" w:hAnsi="Times New Roman" w:cs="Times New Roman"/>
                <w:sz w:val="16"/>
                <w:szCs w:val="16"/>
                <w:highlight w:val="yellow"/>
              </w:rPr>
              <w:t>CV_SUMMER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LSWI_SUMMER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NDVI_WINTER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LSWI_WINTER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SD_SWIR_SUMMER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SR_WINTER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VARI_START</w:t>
            </w:r>
            <w:r w:rsidRPr="0097502D">
              <w:rPr>
                <w:rFonts w:ascii="Times New Roman" w:hAnsi="Times New Roman" w:cs="Times New Roman"/>
                <w:sz w:val="16"/>
                <w:szCs w:val="16"/>
              </w:rPr>
              <w:t xml:space="preserve">, CV_WINTER, </w:t>
            </w:r>
            <w:r w:rsidRPr="007246A2">
              <w:rPr>
                <w:rFonts w:ascii="Times New Roman" w:hAnsi="Times New Roman" w:cs="Times New Roman"/>
                <w:sz w:val="16"/>
                <w:szCs w:val="16"/>
                <w:highlight w:val="yellow"/>
              </w:rPr>
              <w:t>VARI_FALL</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SR_FALL</w:t>
            </w:r>
          </w:p>
          <w:p w14:paraId="185D8C67"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409EB822" w14:textId="77777777" w:rsidTr="00C065E0">
        <w:tc>
          <w:tcPr>
            <w:tcW w:w="863" w:type="dxa"/>
          </w:tcPr>
          <w:p w14:paraId="4AF13E72"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M6</w:t>
            </w:r>
          </w:p>
        </w:tc>
        <w:tc>
          <w:tcPr>
            <w:tcW w:w="950" w:type="dxa"/>
          </w:tcPr>
          <w:p w14:paraId="23F56BD0"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1992 &amp; 1993</w:t>
            </w:r>
          </w:p>
        </w:tc>
        <w:tc>
          <w:tcPr>
            <w:tcW w:w="859" w:type="dxa"/>
          </w:tcPr>
          <w:p w14:paraId="1935E095" w14:textId="77777777" w:rsidR="00CD177F" w:rsidRPr="005E26E0" w:rsidRDefault="00CD177F" w:rsidP="00694D51">
            <w:pPr>
              <w:rPr>
                <w:rFonts w:ascii="Times New Roman" w:hAnsi="Times New Roman" w:cs="Times New Roman"/>
                <w:b/>
                <w:bCs/>
                <w:sz w:val="16"/>
                <w:szCs w:val="16"/>
              </w:rPr>
            </w:pPr>
            <w:r w:rsidRPr="005E26E0">
              <w:rPr>
                <w:rFonts w:ascii="Times New Roman" w:hAnsi="Times New Roman" w:cs="Times New Roman"/>
                <w:sz w:val="16"/>
                <w:szCs w:val="16"/>
              </w:rPr>
              <w:t>Bands + Indices</w:t>
            </w:r>
          </w:p>
        </w:tc>
        <w:tc>
          <w:tcPr>
            <w:tcW w:w="961" w:type="dxa"/>
          </w:tcPr>
          <w:p w14:paraId="42F57BB0"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5E96D452"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7</w:t>
            </w:r>
          </w:p>
        </w:tc>
        <w:tc>
          <w:tcPr>
            <w:tcW w:w="9107" w:type="dxa"/>
          </w:tcPr>
          <w:p w14:paraId="5B5C2F45" w14:textId="77777777" w:rsidR="00CD177F" w:rsidRPr="0097502D" w:rsidRDefault="00CD177F" w:rsidP="00694D51">
            <w:pPr>
              <w:spacing w:line="276" w:lineRule="auto"/>
              <w:rPr>
                <w:rFonts w:ascii="Times New Roman" w:hAnsi="Times New Roman" w:cs="Times New Roman"/>
                <w:sz w:val="16"/>
                <w:szCs w:val="16"/>
              </w:rPr>
            </w:pPr>
            <w:r w:rsidRPr="0097502D">
              <w:rPr>
                <w:rFonts w:ascii="Times New Roman" w:hAnsi="Times New Roman" w:cs="Times New Roman"/>
                <w:sz w:val="16"/>
                <w:szCs w:val="16"/>
              </w:rPr>
              <w:t xml:space="preserve">NIR_SUMMER, </w:t>
            </w:r>
            <w:r w:rsidRPr="007246A2">
              <w:rPr>
                <w:rFonts w:ascii="Times New Roman" w:hAnsi="Times New Roman" w:cs="Times New Roman"/>
                <w:sz w:val="16"/>
                <w:szCs w:val="16"/>
                <w:highlight w:val="yellow"/>
              </w:rPr>
              <w:t>SWIR2_SUMMER</w:t>
            </w:r>
            <w:r w:rsidRPr="0097502D">
              <w:rPr>
                <w:rFonts w:ascii="Times New Roman" w:hAnsi="Times New Roman" w:cs="Times New Roman"/>
                <w:sz w:val="16"/>
                <w:szCs w:val="16"/>
              </w:rPr>
              <w:t xml:space="preserve">, NDVI_WINTER, </w:t>
            </w:r>
            <w:r w:rsidRPr="007246A2">
              <w:rPr>
                <w:rFonts w:ascii="Times New Roman" w:hAnsi="Times New Roman" w:cs="Times New Roman"/>
                <w:sz w:val="16"/>
                <w:szCs w:val="16"/>
                <w:highlight w:val="yellow"/>
              </w:rPr>
              <w:t>VARI_START</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SWIR1_SUMMER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SD_SWIR_SUMMER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LSWI_</w:t>
            </w:r>
            <w:proofErr w:type="gramStart"/>
            <w:r w:rsidRPr="007246A2">
              <w:rPr>
                <w:rFonts w:ascii="Times New Roman" w:hAnsi="Times New Roman" w:cs="Times New Roman"/>
                <w:sz w:val="16"/>
                <w:szCs w:val="16"/>
                <w:highlight w:val="yellow"/>
              </w:rPr>
              <w:t>WINTER,</w:t>
            </w:r>
            <w:r w:rsidRPr="0097502D">
              <w:rPr>
                <w:rFonts w:ascii="Times New Roman" w:hAnsi="Times New Roman" w:cs="Times New Roman"/>
                <w:sz w:val="16"/>
                <w:szCs w:val="16"/>
              </w:rPr>
              <w:t xml:space="preserve">   </w:t>
            </w:r>
            <w:proofErr w:type="gramEnd"/>
            <w:r w:rsidRPr="007246A2">
              <w:rPr>
                <w:rFonts w:ascii="Times New Roman" w:hAnsi="Times New Roman" w:cs="Times New Roman"/>
                <w:sz w:val="16"/>
                <w:szCs w:val="16"/>
                <w:highlight w:val="yellow"/>
              </w:rPr>
              <w:t>SR</w:t>
            </w:r>
            <w:r>
              <w:rPr>
                <w:rFonts w:ascii="Times New Roman" w:hAnsi="Times New Roman" w:cs="Times New Roman"/>
                <w:sz w:val="16"/>
                <w:szCs w:val="16"/>
                <w:highlight w:val="yellow"/>
              </w:rPr>
              <w:t>_</w:t>
            </w:r>
            <w:r w:rsidRPr="007246A2">
              <w:rPr>
                <w:rFonts w:ascii="Times New Roman" w:hAnsi="Times New Roman" w:cs="Times New Roman"/>
                <w:sz w:val="16"/>
                <w:szCs w:val="16"/>
                <w:highlight w:val="yellow"/>
              </w:rPr>
              <w:t>WINTER</w:t>
            </w:r>
            <w:r w:rsidRPr="0097502D">
              <w:rPr>
                <w:rFonts w:ascii="Times New Roman" w:hAnsi="Times New Roman" w:cs="Times New Roman"/>
                <w:sz w:val="16"/>
                <w:szCs w:val="16"/>
              </w:rPr>
              <w:t xml:space="preserve">, </w:t>
            </w:r>
            <w:r w:rsidRPr="007246A2">
              <w:rPr>
                <w:rFonts w:ascii="Times New Roman" w:hAnsi="Times New Roman" w:cs="Times New Roman"/>
                <w:sz w:val="16"/>
                <w:szCs w:val="16"/>
                <w:highlight w:val="yellow"/>
              </w:rPr>
              <w:t>CV_WINTER</w:t>
            </w:r>
            <w:r w:rsidRPr="0097502D">
              <w:rPr>
                <w:rFonts w:ascii="Times New Roman" w:hAnsi="Times New Roman" w:cs="Times New Roman"/>
                <w:sz w:val="16"/>
                <w:szCs w:val="16"/>
              </w:rPr>
              <w:t>, GREEN_WINTER"</w:t>
            </w:r>
          </w:p>
          <w:p w14:paraId="7A8E4FF7"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572A826C" w14:textId="77777777" w:rsidTr="00C065E0">
        <w:tc>
          <w:tcPr>
            <w:tcW w:w="863" w:type="dxa"/>
          </w:tcPr>
          <w:p w14:paraId="240ABE81"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M7</w:t>
            </w:r>
          </w:p>
        </w:tc>
        <w:tc>
          <w:tcPr>
            <w:tcW w:w="950" w:type="dxa"/>
          </w:tcPr>
          <w:p w14:paraId="4B3B1FA6"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1992 &amp; 1993</w:t>
            </w:r>
          </w:p>
        </w:tc>
        <w:tc>
          <w:tcPr>
            <w:tcW w:w="859" w:type="dxa"/>
          </w:tcPr>
          <w:p w14:paraId="3639F367"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only</w:t>
            </w:r>
          </w:p>
        </w:tc>
        <w:tc>
          <w:tcPr>
            <w:tcW w:w="961" w:type="dxa"/>
          </w:tcPr>
          <w:p w14:paraId="683B96EC"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5119DA23"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2</w:t>
            </w:r>
          </w:p>
        </w:tc>
        <w:tc>
          <w:tcPr>
            <w:tcW w:w="9107" w:type="dxa"/>
          </w:tcPr>
          <w:p w14:paraId="67D25AF6" w14:textId="77777777" w:rsidR="00CD177F" w:rsidRPr="0097502D" w:rsidRDefault="00CD177F" w:rsidP="00694D51">
            <w:pPr>
              <w:spacing w:line="276" w:lineRule="auto"/>
              <w:rPr>
                <w:rFonts w:ascii="Times New Roman" w:hAnsi="Times New Roman" w:cs="Times New Roman"/>
                <w:sz w:val="16"/>
                <w:szCs w:val="16"/>
              </w:rPr>
            </w:pPr>
            <w:r w:rsidRPr="007246A2">
              <w:rPr>
                <w:rFonts w:ascii="Times New Roman" w:hAnsi="Times New Roman" w:cs="Times New Roman"/>
                <w:sz w:val="16"/>
                <w:szCs w:val="16"/>
                <w:highlight w:val="yellow"/>
              </w:rPr>
              <w:t>SWIR2_SUMMER</w:t>
            </w:r>
            <w:r w:rsidRPr="0097502D">
              <w:rPr>
                <w:rFonts w:ascii="Times New Roman" w:hAnsi="Times New Roman" w:cs="Times New Roman"/>
                <w:sz w:val="16"/>
                <w:szCs w:val="16"/>
              </w:rPr>
              <w:t xml:space="preserve">, NIR_SUMMER, </w:t>
            </w:r>
            <w:r w:rsidRPr="007246A2">
              <w:rPr>
                <w:rFonts w:ascii="Times New Roman" w:hAnsi="Times New Roman" w:cs="Times New Roman"/>
                <w:sz w:val="16"/>
                <w:szCs w:val="16"/>
                <w:highlight w:val="yellow"/>
              </w:rPr>
              <w:t>SWIR1_SUMMER</w:t>
            </w:r>
            <w:r w:rsidRPr="0097502D">
              <w:rPr>
                <w:rFonts w:ascii="Times New Roman" w:hAnsi="Times New Roman" w:cs="Times New Roman"/>
                <w:sz w:val="16"/>
                <w:szCs w:val="16"/>
              </w:rPr>
              <w:t>, GREEN_START, NIR_WINTER</w:t>
            </w:r>
          </w:p>
          <w:p w14:paraId="0BF87EF0"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25B2F847" w14:textId="77777777" w:rsidTr="00C065E0">
        <w:trPr>
          <w:trHeight w:val="408"/>
        </w:trPr>
        <w:tc>
          <w:tcPr>
            <w:tcW w:w="863" w:type="dxa"/>
          </w:tcPr>
          <w:p w14:paraId="14DA3CC8"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M8</w:t>
            </w:r>
          </w:p>
        </w:tc>
        <w:tc>
          <w:tcPr>
            <w:tcW w:w="950" w:type="dxa"/>
          </w:tcPr>
          <w:p w14:paraId="135A8C71"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 xml:space="preserve">1992 &amp; 1993 </w:t>
            </w:r>
          </w:p>
        </w:tc>
        <w:tc>
          <w:tcPr>
            <w:tcW w:w="859" w:type="dxa"/>
          </w:tcPr>
          <w:p w14:paraId="13CA7EFB"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Indices only</w:t>
            </w:r>
          </w:p>
        </w:tc>
        <w:tc>
          <w:tcPr>
            <w:tcW w:w="961" w:type="dxa"/>
          </w:tcPr>
          <w:p w14:paraId="5A7611F0"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7E9B0B36"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4</w:t>
            </w:r>
          </w:p>
        </w:tc>
        <w:tc>
          <w:tcPr>
            <w:tcW w:w="9107" w:type="dxa"/>
          </w:tcPr>
          <w:p w14:paraId="1D0A0D75" w14:textId="77777777" w:rsidR="00CD177F" w:rsidRPr="0097502D" w:rsidRDefault="00CD177F" w:rsidP="00694D51">
            <w:pPr>
              <w:spacing w:line="276" w:lineRule="auto"/>
              <w:rPr>
                <w:rFonts w:ascii="Times New Roman" w:hAnsi="Times New Roman" w:cs="Times New Roman"/>
                <w:sz w:val="16"/>
                <w:szCs w:val="16"/>
              </w:rPr>
            </w:pPr>
            <w:r w:rsidRPr="0097502D">
              <w:rPr>
                <w:rFonts w:ascii="Times New Roman" w:hAnsi="Times New Roman" w:cs="Times New Roman"/>
                <w:sz w:val="16"/>
                <w:szCs w:val="16"/>
              </w:rPr>
              <w:t xml:space="preserve">CV_SUMMER, </w:t>
            </w:r>
            <w:r w:rsidRPr="00820394">
              <w:rPr>
                <w:rFonts w:ascii="Times New Roman" w:hAnsi="Times New Roman" w:cs="Times New Roman"/>
                <w:sz w:val="16"/>
                <w:szCs w:val="16"/>
                <w:highlight w:val="yellow"/>
              </w:rPr>
              <w:t>LSWI_SUMMER, NDVI_WINTER, LSWI_WINTER, SD_SWIR_SUMMER</w:t>
            </w:r>
          </w:p>
        </w:tc>
      </w:tr>
      <w:tr w:rsidR="00CD177F" w:rsidRPr="005E26E0" w14:paraId="62851D62" w14:textId="77777777" w:rsidTr="00C065E0">
        <w:tc>
          <w:tcPr>
            <w:tcW w:w="863" w:type="dxa"/>
          </w:tcPr>
          <w:p w14:paraId="5DEB8D2A"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M9</w:t>
            </w:r>
          </w:p>
        </w:tc>
        <w:tc>
          <w:tcPr>
            <w:tcW w:w="950" w:type="dxa"/>
          </w:tcPr>
          <w:p w14:paraId="30936823"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1992 &amp; 1993</w:t>
            </w:r>
          </w:p>
        </w:tc>
        <w:tc>
          <w:tcPr>
            <w:tcW w:w="859" w:type="dxa"/>
          </w:tcPr>
          <w:p w14:paraId="220EE56D"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 Indices</w:t>
            </w:r>
          </w:p>
        </w:tc>
        <w:tc>
          <w:tcPr>
            <w:tcW w:w="961" w:type="dxa"/>
          </w:tcPr>
          <w:p w14:paraId="308450DA"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5F1E9542"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tcPr>
          <w:p w14:paraId="3350EB8E" w14:textId="77777777" w:rsidR="00CD177F" w:rsidRPr="0097502D" w:rsidRDefault="00CD177F" w:rsidP="00694D51">
            <w:pPr>
              <w:spacing w:line="276" w:lineRule="auto"/>
              <w:rPr>
                <w:rFonts w:ascii="Times New Roman" w:hAnsi="Times New Roman" w:cs="Times New Roman"/>
                <w:sz w:val="16"/>
                <w:szCs w:val="16"/>
              </w:rPr>
            </w:pPr>
            <w:r w:rsidRPr="00820394">
              <w:rPr>
                <w:rFonts w:ascii="Times New Roman" w:hAnsi="Times New Roman" w:cs="Times New Roman"/>
                <w:sz w:val="16"/>
                <w:szCs w:val="16"/>
                <w:highlight w:val="yellow"/>
              </w:rPr>
              <w:t>NIR_SUMMER, SWIR2_SUMMER, NDVI_WINTER, VARI_START, SWIR1_SUMMER</w:t>
            </w:r>
          </w:p>
          <w:p w14:paraId="4269739D"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440D0062" w14:textId="77777777" w:rsidTr="00C065E0">
        <w:tc>
          <w:tcPr>
            <w:tcW w:w="863" w:type="dxa"/>
          </w:tcPr>
          <w:p w14:paraId="27C52027"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M13</w:t>
            </w:r>
          </w:p>
        </w:tc>
        <w:tc>
          <w:tcPr>
            <w:tcW w:w="950" w:type="dxa"/>
          </w:tcPr>
          <w:p w14:paraId="506F530E"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2016 &amp; 2017</w:t>
            </w:r>
          </w:p>
        </w:tc>
        <w:tc>
          <w:tcPr>
            <w:tcW w:w="859" w:type="dxa"/>
          </w:tcPr>
          <w:p w14:paraId="59D22696"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 xml:space="preserve">Bands only </w:t>
            </w:r>
          </w:p>
        </w:tc>
        <w:tc>
          <w:tcPr>
            <w:tcW w:w="961" w:type="dxa"/>
          </w:tcPr>
          <w:p w14:paraId="6E1F34E9"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3E3DC87A"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shd w:val="clear" w:color="auto" w:fill="auto"/>
          </w:tcPr>
          <w:p w14:paraId="6340D7A5" w14:textId="77777777" w:rsidR="00CD177F" w:rsidRPr="0097502D" w:rsidRDefault="00CD177F" w:rsidP="00694D51">
            <w:pPr>
              <w:spacing w:line="276" w:lineRule="auto"/>
              <w:rPr>
                <w:rFonts w:ascii="Times New Roman" w:hAnsi="Times New Roman" w:cs="Times New Roman"/>
                <w:sz w:val="16"/>
                <w:szCs w:val="16"/>
              </w:rPr>
            </w:pPr>
            <w:r w:rsidRPr="00820394">
              <w:rPr>
                <w:rFonts w:ascii="Times New Roman" w:hAnsi="Times New Roman" w:cs="Times New Roman"/>
                <w:sz w:val="16"/>
                <w:szCs w:val="16"/>
                <w:highlight w:val="yellow"/>
              </w:rPr>
              <w:t>NIR_SUMMER</w:t>
            </w:r>
            <w:r w:rsidRPr="0097502D">
              <w:rPr>
                <w:rFonts w:ascii="Times New Roman" w:hAnsi="Times New Roman" w:cs="Times New Roman"/>
                <w:sz w:val="16"/>
                <w:szCs w:val="16"/>
              </w:rPr>
              <w:t xml:space="preserve">, BLUE_WINTER, </w:t>
            </w:r>
            <w:r w:rsidRPr="00676651">
              <w:rPr>
                <w:rFonts w:ascii="Times New Roman" w:hAnsi="Times New Roman" w:cs="Times New Roman"/>
                <w:sz w:val="16"/>
                <w:szCs w:val="16"/>
                <w:highlight w:val="yellow"/>
              </w:rPr>
              <w:t>RED_FALL</w:t>
            </w:r>
            <w:r w:rsidRPr="0097502D">
              <w:rPr>
                <w:rFonts w:ascii="Times New Roman" w:hAnsi="Times New Roman" w:cs="Times New Roman"/>
                <w:sz w:val="16"/>
                <w:szCs w:val="16"/>
              </w:rPr>
              <w:t xml:space="preserve">, </w:t>
            </w:r>
            <w:r w:rsidRPr="00676651">
              <w:rPr>
                <w:rFonts w:ascii="Times New Roman" w:hAnsi="Times New Roman" w:cs="Times New Roman"/>
                <w:sz w:val="16"/>
                <w:szCs w:val="16"/>
                <w:highlight w:val="yellow"/>
              </w:rPr>
              <w:t>NIR_WINTER</w:t>
            </w:r>
            <w:r w:rsidRPr="0097502D">
              <w:rPr>
                <w:rFonts w:ascii="Times New Roman" w:hAnsi="Times New Roman" w:cs="Times New Roman"/>
                <w:sz w:val="16"/>
                <w:szCs w:val="16"/>
              </w:rPr>
              <w:t>, SWIR2_START, GREEN_SUMMER</w:t>
            </w:r>
            <w:r w:rsidRPr="00676651">
              <w:rPr>
                <w:rFonts w:ascii="Times New Roman" w:hAnsi="Times New Roman" w:cs="Times New Roman"/>
                <w:sz w:val="16"/>
                <w:szCs w:val="16"/>
                <w:highlight w:val="yellow"/>
              </w:rPr>
              <w:t>, NIR_FALL</w:t>
            </w:r>
            <w:r w:rsidRPr="0097502D">
              <w:rPr>
                <w:rFonts w:ascii="Times New Roman" w:hAnsi="Times New Roman" w:cs="Times New Roman"/>
                <w:sz w:val="16"/>
                <w:szCs w:val="16"/>
              </w:rPr>
              <w:t xml:space="preserve">, </w:t>
            </w:r>
            <w:r w:rsidRPr="00676651">
              <w:rPr>
                <w:rFonts w:ascii="Times New Roman" w:hAnsi="Times New Roman" w:cs="Times New Roman"/>
                <w:sz w:val="16"/>
                <w:szCs w:val="16"/>
                <w:highlight w:val="yellow"/>
              </w:rPr>
              <w:t>SWIR1_WINTER</w:t>
            </w:r>
            <w:r w:rsidRPr="0097502D">
              <w:rPr>
                <w:rFonts w:ascii="Times New Roman" w:hAnsi="Times New Roman" w:cs="Times New Roman"/>
                <w:sz w:val="16"/>
                <w:szCs w:val="16"/>
              </w:rPr>
              <w:t>, RED_START, SWIR1_FALL</w:t>
            </w:r>
          </w:p>
          <w:p w14:paraId="499DC14A"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798DB5C1" w14:textId="77777777" w:rsidTr="00C065E0">
        <w:tc>
          <w:tcPr>
            <w:tcW w:w="863" w:type="dxa"/>
          </w:tcPr>
          <w:p w14:paraId="41D49AE6"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M14</w:t>
            </w:r>
          </w:p>
        </w:tc>
        <w:tc>
          <w:tcPr>
            <w:tcW w:w="950" w:type="dxa"/>
          </w:tcPr>
          <w:p w14:paraId="14474798"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2016 &amp; 2017</w:t>
            </w:r>
          </w:p>
        </w:tc>
        <w:tc>
          <w:tcPr>
            <w:tcW w:w="859" w:type="dxa"/>
          </w:tcPr>
          <w:p w14:paraId="0D924420"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 xml:space="preserve">Indices only </w:t>
            </w:r>
          </w:p>
        </w:tc>
        <w:tc>
          <w:tcPr>
            <w:tcW w:w="961" w:type="dxa"/>
          </w:tcPr>
          <w:p w14:paraId="3F4C320D"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6928FFED"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9</w:t>
            </w:r>
          </w:p>
        </w:tc>
        <w:tc>
          <w:tcPr>
            <w:tcW w:w="9107" w:type="dxa"/>
          </w:tcPr>
          <w:p w14:paraId="64EF13D1" w14:textId="77777777" w:rsidR="00CD177F" w:rsidRPr="0097502D" w:rsidRDefault="00CD177F" w:rsidP="00694D51">
            <w:pPr>
              <w:spacing w:line="276" w:lineRule="auto"/>
              <w:rPr>
                <w:rFonts w:ascii="Times New Roman" w:hAnsi="Times New Roman" w:cs="Times New Roman"/>
                <w:sz w:val="16"/>
                <w:szCs w:val="16"/>
              </w:rPr>
            </w:pPr>
            <w:r w:rsidRPr="00E275C3">
              <w:rPr>
                <w:rFonts w:ascii="Times New Roman" w:hAnsi="Times New Roman" w:cs="Times New Roman"/>
                <w:sz w:val="16"/>
                <w:szCs w:val="16"/>
                <w:highlight w:val="yellow"/>
              </w:rPr>
              <w:t>SD_SWIR_SUMMER</w:t>
            </w:r>
            <w:r w:rsidRPr="0097502D">
              <w:rPr>
                <w:rFonts w:ascii="Times New Roman" w:hAnsi="Times New Roman" w:cs="Times New Roman"/>
                <w:sz w:val="16"/>
                <w:szCs w:val="16"/>
              </w:rPr>
              <w:t xml:space="preserve">, </w:t>
            </w:r>
            <w:r w:rsidRPr="00E275C3">
              <w:rPr>
                <w:rFonts w:ascii="Times New Roman" w:hAnsi="Times New Roman" w:cs="Times New Roman"/>
                <w:sz w:val="16"/>
                <w:szCs w:val="16"/>
                <w:highlight w:val="yellow"/>
              </w:rPr>
              <w:t>SR_SUMMER</w:t>
            </w:r>
            <w:r w:rsidRPr="0097502D">
              <w:rPr>
                <w:rFonts w:ascii="Times New Roman" w:hAnsi="Times New Roman" w:cs="Times New Roman"/>
                <w:sz w:val="16"/>
                <w:szCs w:val="16"/>
              </w:rPr>
              <w:t xml:space="preserve">, </w:t>
            </w:r>
            <w:r w:rsidRPr="00E275C3">
              <w:rPr>
                <w:rFonts w:ascii="Times New Roman" w:hAnsi="Times New Roman" w:cs="Times New Roman"/>
                <w:sz w:val="16"/>
                <w:szCs w:val="16"/>
                <w:highlight w:val="yellow"/>
              </w:rPr>
              <w:t>LSWI_WINTER</w:t>
            </w:r>
            <w:r w:rsidRPr="0097502D">
              <w:rPr>
                <w:rFonts w:ascii="Times New Roman" w:hAnsi="Times New Roman" w:cs="Times New Roman"/>
                <w:sz w:val="16"/>
                <w:szCs w:val="16"/>
              </w:rPr>
              <w:t xml:space="preserve">, </w:t>
            </w:r>
            <w:r w:rsidRPr="00E275C3">
              <w:rPr>
                <w:rFonts w:ascii="Times New Roman" w:hAnsi="Times New Roman" w:cs="Times New Roman"/>
                <w:sz w:val="16"/>
                <w:szCs w:val="16"/>
                <w:highlight w:val="yellow"/>
              </w:rPr>
              <w:t>NDVI_FALL, LSWI_FALL, CV_SUMMER, CV_FALL, NDVI_SUMMER</w:t>
            </w:r>
            <w:r w:rsidRPr="0097502D">
              <w:rPr>
                <w:rFonts w:ascii="Times New Roman" w:hAnsi="Times New Roman" w:cs="Times New Roman"/>
                <w:sz w:val="16"/>
                <w:szCs w:val="16"/>
              </w:rPr>
              <w:t xml:space="preserve">, </w:t>
            </w:r>
            <w:r w:rsidRPr="00E275C3">
              <w:rPr>
                <w:rFonts w:ascii="Times New Roman" w:hAnsi="Times New Roman" w:cs="Times New Roman"/>
                <w:sz w:val="16"/>
                <w:szCs w:val="16"/>
                <w:highlight w:val="yellow"/>
              </w:rPr>
              <w:t>VARI_SUMMER,</w:t>
            </w:r>
            <w:r w:rsidRPr="0097502D">
              <w:rPr>
                <w:rFonts w:ascii="Times New Roman" w:hAnsi="Times New Roman" w:cs="Times New Roman"/>
                <w:sz w:val="16"/>
                <w:szCs w:val="16"/>
              </w:rPr>
              <w:t xml:space="preserve"> LSWI_SUMMER</w:t>
            </w:r>
          </w:p>
          <w:p w14:paraId="42D82845"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559A1AF8" w14:textId="77777777" w:rsidTr="00C065E0">
        <w:tc>
          <w:tcPr>
            <w:tcW w:w="863" w:type="dxa"/>
          </w:tcPr>
          <w:p w14:paraId="4C82B362"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M15</w:t>
            </w:r>
          </w:p>
        </w:tc>
        <w:tc>
          <w:tcPr>
            <w:tcW w:w="950" w:type="dxa"/>
          </w:tcPr>
          <w:p w14:paraId="4D28A39F"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2016 &amp; 2017</w:t>
            </w:r>
          </w:p>
        </w:tc>
        <w:tc>
          <w:tcPr>
            <w:tcW w:w="859" w:type="dxa"/>
          </w:tcPr>
          <w:p w14:paraId="2B19EF9E"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 Indices</w:t>
            </w:r>
          </w:p>
        </w:tc>
        <w:tc>
          <w:tcPr>
            <w:tcW w:w="961" w:type="dxa"/>
          </w:tcPr>
          <w:p w14:paraId="1D0A469C"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2E4389B7"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tcPr>
          <w:p w14:paraId="70071069" w14:textId="77777777" w:rsidR="00CD177F" w:rsidRPr="0097502D" w:rsidRDefault="00CD177F" w:rsidP="00694D51">
            <w:pPr>
              <w:spacing w:line="276" w:lineRule="auto"/>
              <w:rPr>
                <w:rFonts w:ascii="Times New Roman" w:hAnsi="Times New Roman" w:cs="Times New Roman"/>
                <w:sz w:val="16"/>
                <w:szCs w:val="16"/>
              </w:rPr>
            </w:pPr>
            <w:r w:rsidRPr="00E275C3">
              <w:rPr>
                <w:rFonts w:ascii="Times New Roman" w:hAnsi="Times New Roman" w:cs="Times New Roman"/>
                <w:sz w:val="16"/>
                <w:szCs w:val="16"/>
                <w:highlight w:val="yellow"/>
              </w:rPr>
              <w:t>NIR_SUMMER</w:t>
            </w:r>
            <w:r w:rsidRPr="0097502D">
              <w:rPr>
                <w:rFonts w:ascii="Times New Roman" w:hAnsi="Times New Roman" w:cs="Times New Roman"/>
                <w:sz w:val="16"/>
                <w:szCs w:val="16"/>
              </w:rPr>
              <w:t xml:space="preserve">, GREEN_FALL, NIR_WINTER, SWIR2_START, </w:t>
            </w:r>
            <w:r w:rsidRPr="00E275C3">
              <w:rPr>
                <w:rFonts w:ascii="Times New Roman" w:hAnsi="Times New Roman" w:cs="Times New Roman"/>
                <w:sz w:val="16"/>
                <w:szCs w:val="16"/>
                <w:highlight w:val="yellow"/>
              </w:rPr>
              <w:t>CV_SUMMER</w:t>
            </w:r>
            <w:r w:rsidRPr="0097502D">
              <w:rPr>
                <w:rFonts w:ascii="Times New Roman" w:hAnsi="Times New Roman" w:cs="Times New Roman"/>
                <w:sz w:val="16"/>
                <w:szCs w:val="16"/>
              </w:rPr>
              <w:t xml:space="preserve">, </w:t>
            </w:r>
            <w:r w:rsidRPr="00E275C3">
              <w:rPr>
                <w:rFonts w:ascii="Times New Roman" w:hAnsi="Times New Roman" w:cs="Times New Roman"/>
                <w:sz w:val="16"/>
                <w:szCs w:val="16"/>
                <w:highlight w:val="yellow"/>
              </w:rPr>
              <w:t>NDVI_FALL</w:t>
            </w:r>
            <w:r w:rsidRPr="0097502D">
              <w:rPr>
                <w:rFonts w:ascii="Times New Roman" w:hAnsi="Times New Roman" w:cs="Times New Roman"/>
                <w:sz w:val="16"/>
                <w:szCs w:val="16"/>
              </w:rPr>
              <w:t>, LSWI_WINTER</w:t>
            </w:r>
            <w:r w:rsidRPr="00E275C3">
              <w:rPr>
                <w:rFonts w:ascii="Times New Roman" w:hAnsi="Times New Roman" w:cs="Times New Roman"/>
                <w:sz w:val="16"/>
                <w:szCs w:val="16"/>
                <w:highlight w:val="yellow"/>
              </w:rPr>
              <w:t>, RED_FALL</w:t>
            </w:r>
            <w:r w:rsidRPr="0097502D">
              <w:rPr>
                <w:rFonts w:ascii="Times New Roman" w:hAnsi="Times New Roman" w:cs="Times New Roman"/>
                <w:sz w:val="16"/>
                <w:szCs w:val="16"/>
              </w:rPr>
              <w:t xml:space="preserve">, </w:t>
            </w:r>
            <w:r w:rsidRPr="00E275C3">
              <w:rPr>
                <w:rFonts w:ascii="Times New Roman" w:hAnsi="Times New Roman" w:cs="Times New Roman"/>
                <w:sz w:val="16"/>
                <w:szCs w:val="16"/>
                <w:highlight w:val="yellow"/>
              </w:rPr>
              <w:t>BLUE_WINTER</w:t>
            </w:r>
            <w:r w:rsidRPr="0097502D">
              <w:rPr>
                <w:rFonts w:ascii="Times New Roman" w:hAnsi="Times New Roman" w:cs="Times New Roman"/>
                <w:sz w:val="16"/>
                <w:szCs w:val="16"/>
              </w:rPr>
              <w:t>, SD_SWIR_SUMMER</w:t>
            </w:r>
          </w:p>
          <w:p w14:paraId="5A0D91AA"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70534C7C" w14:textId="77777777" w:rsidTr="00C065E0">
        <w:tc>
          <w:tcPr>
            <w:tcW w:w="863" w:type="dxa"/>
          </w:tcPr>
          <w:p w14:paraId="140991BC"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M16</w:t>
            </w:r>
          </w:p>
        </w:tc>
        <w:tc>
          <w:tcPr>
            <w:tcW w:w="950" w:type="dxa"/>
          </w:tcPr>
          <w:p w14:paraId="4E289384"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2016 &amp; 2017</w:t>
            </w:r>
          </w:p>
        </w:tc>
        <w:tc>
          <w:tcPr>
            <w:tcW w:w="859" w:type="dxa"/>
          </w:tcPr>
          <w:p w14:paraId="05B00DF7"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only</w:t>
            </w:r>
          </w:p>
        </w:tc>
        <w:tc>
          <w:tcPr>
            <w:tcW w:w="961" w:type="dxa"/>
          </w:tcPr>
          <w:p w14:paraId="4E147C7E"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02F8DDB8"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4</w:t>
            </w:r>
          </w:p>
        </w:tc>
        <w:tc>
          <w:tcPr>
            <w:tcW w:w="9107" w:type="dxa"/>
            <w:shd w:val="clear" w:color="auto" w:fill="auto"/>
          </w:tcPr>
          <w:p w14:paraId="205E9D8F" w14:textId="77777777" w:rsidR="00CD177F" w:rsidRPr="0097502D" w:rsidRDefault="00CD177F" w:rsidP="00694D51">
            <w:pPr>
              <w:spacing w:line="276" w:lineRule="auto"/>
              <w:rPr>
                <w:rFonts w:ascii="Times New Roman" w:hAnsi="Times New Roman" w:cs="Times New Roman"/>
                <w:sz w:val="16"/>
                <w:szCs w:val="16"/>
              </w:rPr>
            </w:pPr>
            <w:r w:rsidRPr="00E275C3">
              <w:rPr>
                <w:rFonts w:ascii="Times New Roman" w:hAnsi="Times New Roman" w:cs="Times New Roman"/>
                <w:sz w:val="16"/>
                <w:szCs w:val="16"/>
                <w:highlight w:val="yellow"/>
              </w:rPr>
              <w:t>NIR_SUMMER</w:t>
            </w:r>
            <w:r w:rsidRPr="0097502D">
              <w:rPr>
                <w:rFonts w:ascii="Times New Roman" w:hAnsi="Times New Roman" w:cs="Times New Roman"/>
                <w:sz w:val="16"/>
                <w:szCs w:val="16"/>
              </w:rPr>
              <w:t xml:space="preserve">, BLUE_WINTER, </w:t>
            </w:r>
            <w:r w:rsidRPr="00E275C3">
              <w:rPr>
                <w:rFonts w:ascii="Times New Roman" w:hAnsi="Times New Roman" w:cs="Times New Roman"/>
                <w:sz w:val="16"/>
                <w:szCs w:val="16"/>
                <w:highlight w:val="yellow"/>
              </w:rPr>
              <w:t>RED_FALL, NIR_WINTER, SWIR2_START</w:t>
            </w:r>
          </w:p>
          <w:p w14:paraId="68CF35E4"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66BF4CB9" w14:textId="77777777" w:rsidTr="00C065E0">
        <w:tc>
          <w:tcPr>
            <w:tcW w:w="863" w:type="dxa"/>
          </w:tcPr>
          <w:p w14:paraId="46AA1706"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M17</w:t>
            </w:r>
          </w:p>
        </w:tc>
        <w:tc>
          <w:tcPr>
            <w:tcW w:w="950" w:type="dxa"/>
          </w:tcPr>
          <w:p w14:paraId="06422344"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2016 &amp; 2017</w:t>
            </w:r>
          </w:p>
        </w:tc>
        <w:tc>
          <w:tcPr>
            <w:tcW w:w="859" w:type="dxa"/>
          </w:tcPr>
          <w:p w14:paraId="324F9243"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Indices only</w:t>
            </w:r>
          </w:p>
        </w:tc>
        <w:tc>
          <w:tcPr>
            <w:tcW w:w="961" w:type="dxa"/>
          </w:tcPr>
          <w:p w14:paraId="31AAF4C6"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067D2102"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tcPr>
          <w:p w14:paraId="0967EB5F" w14:textId="77777777" w:rsidR="00CD177F" w:rsidRPr="0097502D" w:rsidRDefault="00CD177F" w:rsidP="00694D51">
            <w:pPr>
              <w:spacing w:line="276" w:lineRule="auto"/>
              <w:rPr>
                <w:rFonts w:ascii="Times New Roman" w:hAnsi="Times New Roman" w:cs="Times New Roman"/>
                <w:sz w:val="16"/>
                <w:szCs w:val="16"/>
              </w:rPr>
            </w:pPr>
            <w:r w:rsidRPr="00E275C3">
              <w:rPr>
                <w:rFonts w:ascii="Times New Roman" w:hAnsi="Times New Roman" w:cs="Times New Roman"/>
                <w:sz w:val="16"/>
                <w:szCs w:val="16"/>
                <w:highlight w:val="yellow"/>
              </w:rPr>
              <w:t>SD_SWIR_SUMMER, SR_SUMMER, LSWI_WINTER, NDVI_FALL, LSWI_FALL</w:t>
            </w:r>
          </w:p>
          <w:p w14:paraId="72BD6457"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49D56EA0" w14:textId="77777777" w:rsidTr="00C065E0">
        <w:tc>
          <w:tcPr>
            <w:tcW w:w="863" w:type="dxa"/>
          </w:tcPr>
          <w:p w14:paraId="53EF3D6E"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M18</w:t>
            </w:r>
          </w:p>
        </w:tc>
        <w:tc>
          <w:tcPr>
            <w:tcW w:w="950" w:type="dxa"/>
          </w:tcPr>
          <w:p w14:paraId="1C149834"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2016 &amp; 2017</w:t>
            </w:r>
          </w:p>
        </w:tc>
        <w:tc>
          <w:tcPr>
            <w:tcW w:w="859" w:type="dxa"/>
          </w:tcPr>
          <w:p w14:paraId="5D1FC44D"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 Indices</w:t>
            </w:r>
          </w:p>
        </w:tc>
        <w:tc>
          <w:tcPr>
            <w:tcW w:w="961" w:type="dxa"/>
          </w:tcPr>
          <w:p w14:paraId="26BAADC4"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62A91257"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tcPr>
          <w:p w14:paraId="0B318127" w14:textId="77777777" w:rsidR="00CD177F" w:rsidRPr="0097502D" w:rsidRDefault="00CD177F" w:rsidP="00694D51">
            <w:pPr>
              <w:spacing w:line="276" w:lineRule="auto"/>
              <w:rPr>
                <w:rFonts w:ascii="Times New Roman" w:hAnsi="Times New Roman" w:cs="Times New Roman"/>
                <w:sz w:val="16"/>
                <w:szCs w:val="16"/>
              </w:rPr>
            </w:pPr>
            <w:r w:rsidRPr="00E275C3">
              <w:rPr>
                <w:rFonts w:ascii="Times New Roman" w:hAnsi="Times New Roman" w:cs="Times New Roman"/>
                <w:sz w:val="16"/>
                <w:szCs w:val="16"/>
                <w:highlight w:val="yellow"/>
              </w:rPr>
              <w:t>NIR_SUMMER, GREEN_FALL, NIR_WINTER, SWIR2_START, CV_SUMMER</w:t>
            </w:r>
          </w:p>
          <w:p w14:paraId="05347E14"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1E3CD536" w14:textId="77777777" w:rsidTr="00C065E0">
        <w:tc>
          <w:tcPr>
            <w:tcW w:w="863" w:type="dxa"/>
          </w:tcPr>
          <w:p w14:paraId="1C01D428"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M22</w:t>
            </w:r>
          </w:p>
        </w:tc>
        <w:tc>
          <w:tcPr>
            <w:tcW w:w="950" w:type="dxa"/>
          </w:tcPr>
          <w:p w14:paraId="0D34C8D1"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Combined</w:t>
            </w:r>
          </w:p>
        </w:tc>
        <w:tc>
          <w:tcPr>
            <w:tcW w:w="859" w:type="dxa"/>
          </w:tcPr>
          <w:p w14:paraId="3D08BBF0"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only</w:t>
            </w:r>
          </w:p>
        </w:tc>
        <w:tc>
          <w:tcPr>
            <w:tcW w:w="961" w:type="dxa"/>
          </w:tcPr>
          <w:p w14:paraId="131EC101"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1DDEFC89"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10</w:t>
            </w:r>
          </w:p>
        </w:tc>
        <w:tc>
          <w:tcPr>
            <w:tcW w:w="9107" w:type="dxa"/>
          </w:tcPr>
          <w:p w14:paraId="0E8ADDF4" w14:textId="77777777" w:rsidR="00CD177F" w:rsidRPr="0097502D" w:rsidRDefault="00CD177F" w:rsidP="00694D51">
            <w:pPr>
              <w:spacing w:line="276" w:lineRule="auto"/>
              <w:rPr>
                <w:rFonts w:ascii="Times New Roman" w:hAnsi="Times New Roman" w:cs="Times New Roman"/>
                <w:sz w:val="16"/>
                <w:szCs w:val="16"/>
              </w:rPr>
            </w:pPr>
            <w:r w:rsidRPr="00E275C3">
              <w:rPr>
                <w:rFonts w:ascii="Times New Roman" w:hAnsi="Times New Roman" w:cs="Times New Roman"/>
                <w:sz w:val="16"/>
                <w:szCs w:val="16"/>
                <w:highlight w:val="yellow"/>
              </w:rPr>
              <w:t>NIR_SUMMER, SWIR1_SUMMER, SWIR2_SUMMER, RED_START, GREEN_START, NIR_WINTER, SWIR1_WINTER, BLUE_START, RED</w:t>
            </w:r>
            <w:r w:rsidRPr="00E275C3">
              <w:rPr>
                <w:rFonts w:ascii="Times New Roman" w:hAnsi="Times New Roman" w:cs="Times New Roman"/>
                <w:color w:val="FF0000"/>
                <w:sz w:val="16"/>
                <w:szCs w:val="16"/>
                <w:highlight w:val="yellow"/>
              </w:rPr>
              <w:t>_</w:t>
            </w:r>
            <w:r w:rsidRPr="00E275C3">
              <w:rPr>
                <w:rFonts w:ascii="Times New Roman" w:hAnsi="Times New Roman" w:cs="Times New Roman"/>
                <w:sz w:val="16"/>
                <w:szCs w:val="16"/>
                <w:highlight w:val="yellow"/>
              </w:rPr>
              <w:t>WINTER, BLUE_WINTER</w:t>
            </w:r>
          </w:p>
          <w:p w14:paraId="00718661"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56293925" w14:textId="77777777" w:rsidTr="00C065E0">
        <w:tc>
          <w:tcPr>
            <w:tcW w:w="863" w:type="dxa"/>
          </w:tcPr>
          <w:p w14:paraId="1ECC4546"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M23</w:t>
            </w:r>
          </w:p>
        </w:tc>
        <w:tc>
          <w:tcPr>
            <w:tcW w:w="950" w:type="dxa"/>
          </w:tcPr>
          <w:p w14:paraId="1D8A4671"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Combined</w:t>
            </w:r>
          </w:p>
        </w:tc>
        <w:tc>
          <w:tcPr>
            <w:tcW w:w="859" w:type="dxa"/>
          </w:tcPr>
          <w:p w14:paraId="5CBD1B21"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Indices only</w:t>
            </w:r>
          </w:p>
        </w:tc>
        <w:tc>
          <w:tcPr>
            <w:tcW w:w="961" w:type="dxa"/>
          </w:tcPr>
          <w:p w14:paraId="5DC69A6A"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271EB95D"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tcPr>
          <w:p w14:paraId="60B9EAFE" w14:textId="129BBD54" w:rsidR="00CD177F" w:rsidRPr="0097502D" w:rsidRDefault="00CD177F" w:rsidP="00694D51">
            <w:pPr>
              <w:spacing w:line="276" w:lineRule="auto"/>
              <w:rPr>
                <w:rFonts w:ascii="Times New Roman" w:hAnsi="Times New Roman" w:cs="Times New Roman"/>
                <w:sz w:val="16"/>
                <w:szCs w:val="16"/>
              </w:rPr>
            </w:pPr>
            <w:r w:rsidRPr="00DA0E51">
              <w:rPr>
                <w:rFonts w:ascii="Times New Roman" w:hAnsi="Times New Roman" w:cs="Times New Roman"/>
                <w:sz w:val="16"/>
                <w:szCs w:val="16"/>
                <w:highlight w:val="yellow"/>
              </w:rPr>
              <w:t>SD_SWIR_SUMMER</w:t>
            </w:r>
            <w:r w:rsidRPr="0097502D">
              <w:rPr>
                <w:rFonts w:ascii="Times New Roman" w:hAnsi="Times New Roman" w:cs="Times New Roman"/>
                <w:sz w:val="16"/>
                <w:szCs w:val="16"/>
              </w:rPr>
              <w:t xml:space="preserve">, </w:t>
            </w:r>
            <w:r w:rsidRPr="00DA0E51">
              <w:rPr>
                <w:rFonts w:ascii="Times New Roman" w:hAnsi="Times New Roman" w:cs="Times New Roman"/>
                <w:sz w:val="16"/>
                <w:szCs w:val="16"/>
                <w:highlight w:val="yellow"/>
              </w:rPr>
              <w:t>LSWI_WINTER</w:t>
            </w:r>
            <w:r w:rsidRPr="0097502D">
              <w:rPr>
                <w:rFonts w:ascii="Times New Roman" w:hAnsi="Times New Roman" w:cs="Times New Roman"/>
                <w:sz w:val="16"/>
                <w:szCs w:val="16"/>
              </w:rPr>
              <w:t>, LSWI_SUMMER, CV</w:t>
            </w:r>
            <w:r>
              <w:rPr>
                <w:rFonts w:ascii="Times New Roman" w:hAnsi="Times New Roman" w:cs="Times New Roman"/>
                <w:sz w:val="16"/>
                <w:szCs w:val="16"/>
              </w:rPr>
              <w:t>_</w:t>
            </w:r>
            <w:r w:rsidRPr="0097502D">
              <w:rPr>
                <w:rFonts w:ascii="Times New Roman" w:hAnsi="Times New Roman" w:cs="Times New Roman"/>
                <w:sz w:val="16"/>
                <w:szCs w:val="16"/>
              </w:rPr>
              <w:t xml:space="preserve">SUMMER, VARI_START, </w:t>
            </w:r>
            <w:r w:rsidRPr="00CD177F">
              <w:rPr>
                <w:rFonts w:ascii="Times New Roman" w:hAnsi="Times New Roman" w:cs="Times New Roman"/>
                <w:sz w:val="16"/>
                <w:szCs w:val="16"/>
                <w:highlight w:val="yellow"/>
              </w:rPr>
              <w:t>VARI_</w:t>
            </w:r>
            <w:r w:rsidRPr="00DA0E51">
              <w:rPr>
                <w:rFonts w:ascii="Times New Roman" w:hAnsi="Times New Roman" w:cs="Times New Roman"/>
                <w:sz w:val="16"/>
                <w:szCs w:val="16"/>
                <w:highlight w:val="yellow"/>
              </w:rPr>
              <w:t>SUMMER</w:t>
            </w:r>
            <w:r w:rsidRPr="0097502D">
              <w:rPr>
                <w:rFonts w:ascii="Times New Roman" w:hAnsi="Times New Roman" w:cs="Times New Roman"/>
                <w:sz w:val="16"/>
                <w:szCs w:val="16"/>
              </w:rPr>
              <w:t xml:space="preserve">, CV_WINTER, </w:t>
            </w:r>
            <w:r w:rsidRPr="00DA0E51">
              <w:rPr>
                <w:rFonts w:ascii="Times New Roman" w:hAnsi="Times New Roman" w:cs="Times New Roman"/>
                <w:sz w:val="16"/>
                <w:szCs w:val="16"/>
                <w:highlight w:val="yellow"/>
              </w:rPr>
              <w:t>VARI_FALL,</w:t>
            </w:r>
            <w:r w:rsidRPr="0097502D">
              <w:rPr>
                <w:rFonts w:ascii="Times New Roman" w:hAnsi="Times New Roman" w:cs="Times New Roman"/>
                <w:sz w:val="16"/>
                <w:szCs w:val="16"/>
              </w:rPr>
              <w:t xml:space="preserve"> </w:t>
            </w:r>
            <w:r w:rsidRPr="00DA0E51">
              <w:rPr>
                <w:rFonts w:ascii="Times New Roman" w:hAnsi="Times New Roman" w:cs="Times New Roman"/>
                <w:sz w:val="16"/>
                <w:szCs w:val="16"/>
                <w:highlight w:val="yellow"/>
              </w:rPr>
              <w:t>NDVI_SUMMER</w:t>
            </w:r>
            <w:r w:rsidRPr="0097502D">
              <w:rPr>
                <w:rFonts w:ascii="Times New Roman" w:hAnsi="Times New Roman" w:cs="Times New Roman"/>
                <w:sz w:val="16"/>
                <w:szCs w:val="16"/>
              </w:rPr>
              <w:t>, NDVI_WINTER</w:t>
            </w:r>
          </w:p>
          <w:p w14:paraId="5778F3AE"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68D5C759" w14:textId="77777777" w:rsidTr="00C065E0">
        <w:tc>
          <w:tcPr>
            <w:tcW w:w="863" w:type="dxa"/>
          </w:tcPr>
          <w:p w14:paraId="06821F9B"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lastRenderedPageBreak/>
              <w:t>M24</w:t>
            </w:r>
          </w:p>
        </w:tc>
        <w:tc>
          <w:tcPr>
            <w:tcW w:w="950" w:type="dxa"/>
          </w:tcPr>
          <w:p w14:paraId="490324A5"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Combined</w:t>
            </w:r>
          </w:p>
        </w:tc>
        <w:tc>
          <w:tcPr>
            <w:tcW w:w="859" w:type="dxa"/>
          </w:tcPr>
          <w:p w14:paraId="18A1B5A5"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 Indices</w:t>
            </w:r>
          </w:p>
        </w:tc>
        <w:tc>
          <w:tcPr>
            <w:tcW w:w="961" w:type="dxa"/>
          </w:tcPr>
          <w:p w14:paraId="0EC23D68"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10</w:t>
            </w:r>
          </w:p>
        </w:tc>
        <w:tc>
          <w:tcPr>
            <w:tcW w:w="924" w:type="dxa"/>
          </w:tcPr>
          <w:p w14:paraId="4CBA76AD"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4</w:t>
            </w:r>
          </w:p>
        </w:tc>
        <w:tc>
          <w:tcPr>
            <w:tcW w:w="9107" w:type="dxa"/>
          </w:tcPr>
          <w:p w14:paraId="2867B805" w14:textId="77777777" w:rsidR="00CD177F" w:rsidRPr="0097502D" w:rsidRDefault="00CD177F" w:rsidP="00694D51">
            <w:pPr>
              <w:spacing w:line="276" w:lineRule="auto"/>
              <w:rPr>
                <w:rFonts w:ascii="Times New Roman" w:hAnsi="Times New Roman" w:cs="Times New Roman"/>
                <w:sz w:val="16"/>
                <w:szCs w:val="16"/>
              </w:rPr>
            </w:pPr>
            <w:r w:rsidRPr="0097502D">
              <w:rPr>
                <w:rFonts w:ascii="Times New Roman" w:hAnsi="Times New Roman" w:cs="Times New Roman"/>
                <w:sz w:val="16"/>
                <w:szCs w:val="16"/>
              </w:rPr>
              <w:t xml:space="preserve">NIR_SUMMER, </w:t>
            </w:r>
            <w:r w:rsidRPr="00DA0E51">
              <w:rPr>
                <w:rFonts w:ascii="Times New Roman" w:hAnsi="Times New Roman" w:cs="Times New Roman"/>
                <w:sz w:val="16"/>
                <w:szCs w:val="16"/>
                <w:highlight w:val="yellow"/>
              </w:rPr>
              <w:t>NIR_WINTER</w:t>
            </w:r>
            <w:r w:rsidRPr="0097502D">
              <w:rPr>
                <w:rFonts w:ascii="Times New Roman" w:hAnsi="Times New Roman" w:cs="Times New Roman"/>
                <w:sz w:val="16"/>
                <w:szCs w:val="16"/>
              </w:rPr>
              <w:t xml:space="preserve">, </w:t>
            </w:r>
            <w:r w:rsidRPr="00DA0E51">
              <w:rPr>
                <w:rFonts w:ascii="Times New Roman" w:hAnsi="Times New Roman" w:cs="Times New Roman"/>
                <w:sz w:val="16"/>
                <w:szCs w:val="16"/>
                <w:highlight w:val="yellow"/>
              </w:rPr>
              <w:t>SWIR1_SUMMER, SWIR2_SUMMER, SWIR1_WINTER</w:t>
            </w:r>
            <w:r w:rsidRPr="0097502D">
              <w:rPr>
                <w:rFonts w:ascii="Times New Roman" w:hAnsi="Times New Roman" w:cs="Times New Roman"/>
                <w:sz w:val="16"/>
                <w:szCs w:val="16"/>
              </w:rPr>
              <w:t xml:space="preserve">, SD_SWIR_SUMMER, LSWI_WINTER, LSWI_SUMMER, </w:t>
            </w:r>
          </w:p>
          <w:p w14:paraId="2E0B643F" w14:textId="77777777" w:rsidR="00CD177F" w:rsidRPr="0097502D" w:rsidRDefault="00CD177F" w:rsidP="00694D51">
            <w:pPr>
              <w:spacing w:line="276" w:lineRule="auto"/>
              <w:rPr>
                <w:rFonts w:ascii="Times New Roman" w:hAnsi="Times New Roman" w:cs="Times New Roman"/>
                <w:sz w:val="16"/>
                <w:szCs w:val="16"/>
              </w:rPr>
            </w:pPr>
            <w:r w:rsidRPr="0097502D">
              <w:rPr>
                <w:rFonts w:ascii="Times New Roman" w:hAnsi="Times New Roman" w:cs="Times New Roman"/>
                <w:sz w:val="16"/>
                <w:szCs w:val="16"/>
              </w:rPr>
              <w:t>RED_FALL, GREEN_FALL</w:t>
            </w:r>
          </w:p>
          <w:p w14:paraId="061182DB" w14:textId="77777777" w:rsidR="00CD177F" w:rsidRPr="0097502D" w:rsidRDefault="00CD177F" w:rsidP="00694D51">
            <w:pPr>
              <w:spacing w:line="276" w:lineRule="auto"/>
              <w:rPr>
                <w:rFonts w:ascii="Times New Roman" w:hAnsi="Times New Roman" w:cs="Times New Roman"/>
                <w:sz w:val="16"/>
                <w:szCs w:val="16"/>
              </w:rPr>
            </w:pPr>
          </w:p>
        </w:tc>
      </w:tr>
      <w:tr w:rsidR="00CD177F" w:rsidRPr="005E26E0" w14:paraId="6E04EACF" w14:textId="77777777" w:rsidTr="00C065E0">
        <w:tc>
          <w:tcPr>
            <w:tcW w:w="863" w:type="dxa"/>
          </w:tcPr>
          <w:p w14:paraId="6C4D9F95"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M25</w:t>
            </w:r>
          </w:p>
        </w:tc>
        <w:tc>
          <w:tcPr>
            <w:tcW w:w="950" w:type="dxa"/>
          </w:tcPr>
          <w:p w14:paraId="78F019CD"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Combined</w:t>
            </w:r>
          </w:p>
        </w:tc>
        <w:tc>
          <w:tcPr>
            <w:tcW w:w="859" w:type="dxa"/>
          </w:tcPr>
          <w:p w14:paraId="2E1AC549"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Only</w:t>
            </w:r>
          </w:p>
        </w:tc>
        <w:tc>
          <w:tcPr>
            <w:tcW w:w="961" w:type="dxa"/>
          </w:tcPr>
          <w:p w14:paraId="540F4614"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69004ED2"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tcPr>
          <w:p w14:paraId="4BDCBB29" w14:textId="77777777" w:rsidR="00CD177F" w:rsidRPr="00DA0E51" w:rsidRDefault="00CD177F" w:rsidP="00694D51">
            <w:pPr>
              <w:spacing w:line="276" w:lineRule="auto"/>
              <w:rPr>
                <w:rFonts w:ascii="Times New Roman" w:hAnsi="Times New Roman" w:cs="Times New Roman"/>
                <w:sz w:val="16"/>
                <w:szCs w:val="16"/>
                <w:highlight w:val="yellow"/>
              </w:rPr>
            </w:pPr>
            <w:r w:rsidRPr="00DA0E51">
              <w:rPr>
                <w:rFonts w:ascii="Times New Roman" w:hAnsi="Times New Roman" w:cs="Times New Roman"/>
                <w:sz w:val="16"/>
                <w:szCs w:val="16"/>
                <w:highlight w:val="yellow"/>
              </w:rPr>
              <w:t>NIR_SUMMER, SWIR1_SUMMER, SWIR2_SUMMER, RED_START, GREEN_START</w:t>
            </w:r>
          </w:p>
        </w:tc>
      </w:tr>
      <w:tr w:rsidR="00CD177F" w:rsidRPr="005E26E0" w14:paraId="38B79CBC" w14:textId="77777777" w:rsidTr="00C065E0">
        <w:tc>
          <w:tcPr>
            <w:tcW w:w="863" w:type="dxa"/>
          </w:tcPr>
          <w:p w14:paraId="4DB0FC03"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M26</w:t>
            </w:r>
          </w:p>
        </w:tc>
        <w:tc>
          <w:tcPr>
            <w:tcW w:w="950" w:type="dxa"/>
          </w:tcPr>
          <w:p w14:paraId="19C0DFD3"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Combined</w:t>
            </w:r>
          </w:p>
        </w:tc>
        <w:tc>
          <w:tcPr>
            <w:tcW w:w="859" w:type="dxa"/>
          </w:tcPr>
          <w:p w14:paraId="1757683D"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Indices only</w:t>
            </w:r>
          </w:p>
        </w:tc>
        <w:tc>
          <w:tcPr>
            <w:tcW w:w="961" w:type="dxa"/>
          </w:tcPr>
          <w:p w14:paraId="0F46A3AF"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24023AE8"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3</w:t>
            </w:r>
          </w:p>
        </w:tc>
        <w:tc>
          <w:tcPr>
            <w:tcW w:w="9107" w:type="dxa"/>
          </w:tcPr>
          <w:p w14:paraId="049A90F4" w14:textId="77777777" w:rsidR="00CD177F" w:rsidRPr="0097502D" w:rsidRDefault="00CD177F" w:rsidP="00694D51">
            <w:pPr>
              <w:spacing w:line="276" w:lineRule="auto"/>
              <w:rPr>
                <w:rFonts w:ascii="Times New Roman" w:hAnsi="Times New Roman" w:cs="Times New Roman"/>
                <w:sz w:val="16"/>
                <w:szCs w:val="16"/>
              </w:rPr>
            </w:pPr>
            <w:r w:rsidRPr="00257274">
              <w:rPr>
                <w:rFonts w:ascii="Times New Roman" w:hAnsi="Times New Roman" w:cs="Times New Roman"/>
                <w:sz w:val="16"/>
                <w:szCs w:val="16"/>
                <w:highlight w:val="yellow"/>
              </w:rPr>
              <w:t>SD_SWIR_SUMMER</w:t>
            </w:r>
            <w:r w:rsidRPr="0097502D">
              <w:rPr>
                <w:rFonts w:ascii="Times New Roman" w:hAnsi="Times New Roman" w:cs="Times New Roman"/>
                <w:sz w:val="16"/>
                <w:szCs w:val="16"/>
              </w:rPr>
              <w:t xml:space="preserve">, </w:t>
            </w:r>
            <w:r w:rsidRPr="00257274">
              <w:rPr>
                <w:rFonts w:ascii="Times New Roman" w:hAnsi="Times New Roman" w:cs="Times New Roman"/>
                <w:sz w:val="16"/>
                <w:szCs w:val="16"/>
                <w:highlight w:val="yellow"/>
              </w:rPr>
              <w:t>LSWI_WINTER</w:t>
            </w:r>
            <w:r w:rsidRPr="0097502D">
              <w:rPr>
                <w:rFonts w:ascii="Times New Roman" w:hAnsi="Times New Roman" w:cs="Times New Roman"/>
                <w:sz w:val="16"/>
                <w:szCs w:val="16"/>
              </w:rPr>
              <w:t xml:space="preserve">, LSWI_SUMMER, </w:t>
            </w:r>
            <w:r w:rsidRPr="00257274">
              <w:rPr>
                <w:rFonts w:ascii="Times New Roman" w:hAnsi="Times New Roman" w:cs="Times New Roman"/>
                <w:sz w:val="16"/>
                <w:szCs w:val="16"/>
                <w:highlight w:val="yellow"/>
              </w:rPr>
              <w:t>CV_SUMMER</w:t>
            </w:r>
            <w:r w:rsidRPr="0097502D">
              <w:rPr>
                <w:rFonts w:ascii="Times New Roman" w:hAnsi="Times New Roman" w:cs="Times New Roman"/>
                <w:sz w:val="16"/>
                <w:szCs w:val="16"/>
              </w:rPr>
              <w:t>, VARI_START</w:t>
            </w:r>
          </w:p>
        </w:tc>
      </w:tr>
      <w:tr w:rsidR="00CD177F" w:rsidRPr="005E26E0" w14:paraId="3CBF4406" w14:textId="77777777" w:rsidTr="00C065E0">
        <w:tc>
          <w:tcPr>
            <w:tcW w:w="863" w:type="dxa"/>
          </w:tcPr>
          <w:p w14:paraId="7704A5B2"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M27</w:t>
            </w:r>
          </w:p>
        </w:tc>
        <w:tc>
          <w:tcPr>
            <w:tcW w:w="950" w:type="dxa"/>
          </w:tcPr>
          <w:p w14:paraId="08558FDC"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Combined</w:t>
            </w:r>
          </w:p>
        </w:tc>
        <w:tc>
          <w:tcPr>
            <w:tcW w:w="859" w:type="dxa"/>
          </w:tcPr>
          <w:p w14:paraId="557C9781"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Bands + Indices</w:t>
            </w:r>
          </w:p>
        </w:tc>
        <w:tc>
          <w:tcPr>
            <w:tcW w:w="961" w:type="dxa"/>
          </w:tcPr>
          <w:p w14:paraId="27CD0CA0" w14:textId="77777777" w:rsidR="00CD177F" w:rsidRPr="005E26E0" w:rsidRDefault="00CD177F" w:rsidP="00694D51">
            <w:pPr>
              <w:rPr>
                <w:rFonts w:ascii="Times New Roman" w:hAnsi="Times New Roman" w:cs="Times New Roman"/>
                <w:sz w:val="16"/>
                <w:szCs w:val="16"/>
              </w:rPr>
            </w:pPr>
            <w:r w:rsidRPr="005E26E0">
              <w:rPr>
                <w:rFonts w:ascii="Times New Roman" w:hAnsi="Times New Roman" w:cs="Times New Roman"/>
                <w:sz w:val="16"/>
                <w:szCs w:val="16"/>
              </w:rPr>
              <w:t>Top 5</w:t>
            </w:r>
          </w:p>
        </w:tc>
        <w:tc>
          <w:tcPr>
            <w:tcW w:w="924" w:type="dxa"/>
          </w:tcPr>
          <w:p w14:paraId="006A2B06" w14:textId="77777777" w:rsidR="00CD177F" w:rsidRPr="0097502D" w:rsidRDefault="00CD177F" w:rsidP="00694D51">
            <w:pPr>
              <w:rPr>
                <w:rFonts w:ascii="Times New Roman" w:hAnsi="Times New Roman" w:cs="Times New Roman"/>
                <w:sz w:val="16"/>
                <w:szCs w:val="16"/>
              </w:rPr>
            </w:pPr>
            <w:r>
              <w:rPr>
                <w:rFonts w:ascii="Times New Roman" w:hAnsi="Times New Roman" w:cs="Times New Roman"/>
                <w:sz w:val="16"/>
                <w:szCs w:val="16"/>
              </w:rPr>
              <w:t>5</w:t>
            </w:r>
          </w:p>
        </w:tc>
        <w:tc>
          <w:tcPr>
            <w:tcW w:w="9107" w:type="dxa"/>
          </w:tcPr>
          <w:p w14:paraId="040130F1" w14:textId="77777777" w:rsidR="00CD177F" w:rsidRPr="0097502D" w:rsidRDefault="00CD177F" w:rsidP="00694D51">
            <w:pPr>
              <w:spacing w:line="276" w:lineRule="auto"/>
              <w:rPr>
                <w:rFonts w:ascii="Times New Roman" w:hAnsi="Times New Roman" w:cs="Times New Roman"/>
                <w:sz w:val="16"/>
                <w:szCs w:val="16"/>
              </w:rPr>
            </w:pPr>
            <w:r w:rsidRPr="00257274">
              <w:rPr>
                <w:rFonts w:ascii="Times New Roman" w:hAnsi="Times New Roman" w:cs="Times New Roman"/>
                <w:sz w:val="16"/>
                <w:szCs w:val="16"/>
                <w:highlight w:val="yellow"/>
              </w:rPr>
              <w:t>NIR_SUMMER, NIR_WINTER, SWIR1_SUMMER, SWIR2_SUMMER, SWIR1_WINTER</w:t>
            </w:r>
          </w:p>
        </w:tc>
      </w:tr>
    </w:tbl>
    <w:p w14:paraId="0050C42C" w14:textId="77777777" w:rsidR="00CD177F" w:rsidRPr="003830B3" w:rsidRDefault="00CD177F" w:rsidP="004D776C">
      <w:pPr>
        <w:rPr>
          <w:rFonts w:ascii="Times New Roman" w:hAnsi="Times New Roman" w:cs="Times New Roman"/>
          <w:sz w:val="24"/>
          <w:szCs w:val="24"/>
        </w:rPr>
      </w:pPr>
    </w:p>
    <w:p w14:paraId="2E9ACD6F" w14:textId="77777777" w:rsidR="001D5517" w:rsidRPr="00296EB1" w:rsidRDefault="00D93BB6" w:rsidP="001D5517">
      <w:pPr>
        <w:keepNext/>
        <w:rPr>
          <w:rFonts w:ascii="Times New Roman" w:hAnsi="Times New Roman" w:cs="Times New Roman"/>
        </w:rPr>
      </w:pPr>
      <w:r w:rsidRPr="00296EB1">
        <w:rPr>
          <w:rFonts w:ascii="Times New Roman" w:hAnsi="Times New Roman" w:cs="Times New Roman"/>
          <w:b/>
          <w:bCs/>
          <w:noProof/>
        </w:rPr>
        <w:lastRenderedPageBreak/>
        <w:drawing>
          <wp:inline distT="0" distB="0" distL="0" distR="0" wp14:anchorId="72F63E12" wp14:editId="27182EC7">
            <wp:extent cx="4258270" cy="4871583"/>
            <wp:effectExtent l="0" t="0" r="9525" b="5715"/>
            <wp:docPr id="6173813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381346"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4258270" cy="4871583"/>
                    </a:xfrm>
                    <a:prstGeom prst="rect">
                      <a:avLst/>
                    </a:prstGeom>
                    <a:noFill/>
                    <a:ln>
                      <a:noFill/>
                    </a:ln>
                  </pic:spPr>
                </pic:pic>
              </a:graphicData>
            </a:graphic>
          </wp:inline>
        </w:drawing>
      </w:r>
    </w:p>
    <w:p w14:paraId="6BB82110" w14:textId="01BF034A" w:rsidR="00D93BB6" w:rsidRPr="00C4239D" w:rsidRDefault="001D5517" w:rsidP="001D5517">
      <w:pPr>
        <w:pStyle w:val="Caption"/>
        <w:rPr>
          <w:rFonts w:ascii="Times New Roman" w:hAnsi="Times New Roman" w:cs="Times New Roman"/>
          <w:b/>
          <w:bCs/>
          <w:sz w:val="22"/>
          <w:szCs w:val="22"/>
        </w:rPr>
      </w:pPr>
      <w:r w:rsidRPr="00C4239D">
        <w:rPr>
          <w:rFonts w:ascii="Times New Roman" w:hAnsi="Times New Roman" w:cs="Times New Roman"/>
          <w:sz w:val="22"/>
          <w:szCs w:val="22"/>
        </w:rPr>
        <w:t xml:space="preserve">Figure </w:t>
      </w:r>
      <w:r w:rsidR="00D26F09" w:rsidRPr="00C4239D">
        <w:rPr>
          <w:rFonts w:ascii="Times New Roman" w:hAnsi="Times New Roman" w:cs="Times New Roman"/>
          <w:sz w:val="22"/>
          <w:szCs w:val="22"/>
        </w:rPr>
        <w:t>S3-</w:t>
      </w:r>
      <w:proofErr w:type="gramStart"/>
      <w:r w:rsidR="00D26F09" w:rsidRPr="00C4239D">
        <w:rPr>
          <w:rFonts w:ascii="Times New Roman" w:hAnsi="Times New Roman" w:cs="Times New Roman"/>
          <w:sz w:val="22"/>
          <w:szCs w:val="22"/>
        </w:rPr>
        <w:t xml:space="preserve">10 </w:t>
      </w:r>
      <w:r w:rsidRPr="00C4239D">
        <w:rPr>
          <w:rFonts w:ascii="Times New Roman" w:hAnsi="Times New Roman" w:cs="Times New Roman"/>
          <w:sz w:val="22"/>
          <w:szCs w:val="22"/>
        </w:rPr>
        <w:t xml:space="preserve"> </w:t>
      </w:r>
      <w:r w:rsidR="00486DB8" w:rsidRPr="00C4239D">
        <w:rPr>
          <w:rFonts w:ascii="Times New Roman" w:hAnsi="Times New Roman" w:cs="Times New Roman"/>
          <w:sz w:val="22"/>
          <w:szCs w:val="22"/>
        </w:rPr>
        <w:t>Predicted</w:t>
      </w:r>
      <w:proofErr w:type="gramEnd"/>
      <w:r w:rsidR="00486DB8" w:rsidRPr="00C4239D">
        <w:rPr>
          <w:rFonts w:ascii="Times New Roman" w:hAnsi="Times New Roman" w:cs="Times New Roman"/>
          <w:sz w:val="22"/>
          <w:szCs w:val="22"/>
        </w:rPr>
        <w:t xml:space="preserve"> conifer basal area percentage (CBAP) </w:t>
      </w:r>
      <w:proofErr w:type="gramStart"/>
      <w:r w:rsidR="00486DB8" w:rsidRPr="00C4239D">
        <w:rPr>
          <w:rFonts w:ascii="Times New Roman" w:hAnsi="Times New Roman" w:cs="Times New Roman"/>
          <w:sz w:val="22"/>
          <w:szCs w:val="22"/>
        </w:rPr>
        <w:t>cl</w:t>
      </w:r>
      <w:r w:rsidR="00474126" w:rsidRPr="00C4239D">
        <w:rPr>
          <w:rFonts w:ascii="Times New Roman" w:hAnsi="Times New Roman" w:cs="Times New Roman"/>
          <w:sz w:val="22"/>
          <w:szCs w:val="22"/>
        </w:rPr>
        <w:t xml:space="preserve">asses </w:t>
      </w:r>
      <w:r w:rsidR="00486DB8" w:rsidRPr="00C4239D">
        <w:rPr>
          <w:rFonts w:ascii="Times New Roman" w:hAnsi="Times New Roman" w:cs="Times New Roman"/>
          <w:sz w:val="22"/>
          <w:szCs w:val="22"/>
        </w:rPr>
        <w:t xml:space="preserve"> for</w:t>
      </w:r>
      <w:proofErr w:type="gramEnd"/>
      <w:r w:rsidR="00486DB8" w:rsidRPr="00C4239D">
        <w:rPr>
          <w:rFonts w:ascii="Times New Roman" w:hAnsi="Times New Roman" w:cs="Times New Roman"/>
          <w:sz w:val="22"/>
          <w:szCs w:val="22"/>
        </w:rPr>
        <w:t xml:space="preserve"> (a) 1992/1993 using Landsat 5 and (b) 2016/2017 using Landsat 8, based on the selected Cubist model (M24).</w:t>
      </w:r>
      <w:r w:rsidR="00DF6008" w:rsidRPr="00C4239D">
        <w:rPr>
          <w:rFonts w:ascii="Times New Roman" w:hAnsi="Times New Roman" w:cs="Times New Roman"/>
          <w:sz w:val="22"/>
          <w:szCs w:val="22"/>
        </w:rPr>
        <w:t xml:space="preserve"> Class thresholds defined by the forest ministry: deciduous (&lt;25% CBAP), mixed (25%–75%), and coniferous (&gt;75%)</w:t>
      </w:r>
    </w:p>
    <w:p w14:paraId="2CC8515A" w14:textId="77777777" w:rsidR="00BA74AE" w:rsidRPr="00296EB1" w:rsidRDefault="00BA74AE">
      <w:pPr>
        <w:rPr>
          <w:rFonts w:ascii="Times New Roman" w:hAnsi="Times New Roman" w:cs="Times New Roman"/>
          <w:b/>
          <w:bCs/>
        </w:rPr>
      </w:pPr>
    </w:p>
    <w:sectPr w:rsidR="00BA74AE" w:rsidRPr="00296EB1" w:rsidSect="0097502D">
      <w:footerReference w:type="default" r:id="rId18"/>
      <w:pgSz w:w="15840" w:h="12240" w:orient="landscape"/>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92E491" w14:textId="77777777" w:rsidR="00DC2567" w:rsidRDefault="00DC2567" w:rsidP="00092724">
      <w:pPr>
        <w:spacing w:after="0" w:line="240" w:lineRule="auto"/>
      </w:pPr>
      <w:r>
        <w:separator/>
      </w:r>
    </w:p>
  </w:endnote>
  <w:endnote w:type="continuationSeparator" w:id="0">
    <w:p w14:paraId="2445B6A2" w14:textId="77777777" w:rsidR="00DC2567" w:rsidRDefault="00DC2567" w:rsidP="000927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Narrow">
    <w:altName w:val="Arial"/>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38732146"/>
      <w:docPartObj>
        <w:docPartGallery w:val="Page Numbers (Bottom of Page)"/>
        <w:docPartUnique/>
      </w:docPartObj>
    </w:sdtPr>
    <w:sdtEndPr>
      <w:rPr>
        <w:noProof/>
      </w:rPr>
    </w:sdtEndPr>
    <w:sdtContent>
      <w:p w14:paraId="7683732C" w14:textId="3D82E158" w:rsidR="00092724" w:rsidRDefault="00092724">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0DD64D4" w14:textId="77777777" w:rsidR="00092724" w:rsidRDefault="000927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6D3020" w14:textId="77777777" w:rsidR="00DC2567" w:rsidRDefault="00DC2567" w:rsidP="00092724">
      <w:pPr>
        <w:spacing w:after="0" w:line="240" w:lineRule="auto"/>
      </w:pPr>
      <w:r>
        <w:separator/>
      </w:r>
    </w:p>
  </w:footnote>
  <w:footnote w:type="continuationSeparator" w:id="0">
    <w:p w14:paraId="02BA98B8" w14:textId="77777777" w:rsidR="00DC2567" w:rsidRDefault="00DC2567" w:rsidP="000927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77941A0"/>
    <w:multiLevelType w:val="hybridMultilevel"/>
    <w:tmpl w:val="9768FA1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4ECE03CC"/>
    <w:multiLevelType w:val="multilevel"/>
    <w:tmpl w:val="9538FA6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num w:numId="1" w16cid:durableId="755632652">
    <w:abstractNumId w:val="1"/>
  </w:num>
  <w:num w:numId="2" w16cid:durableId="13617841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3F19"/>
    <w:rsid w:val="00014636"/>
    <w:rsid w:val="000428CB"/>
    <w:rsid w:val="0006592D"/>
    <w:rsid w:val="000909DE"/>
    <w:rsid w:val="00092724"/>
    <w:rsid w:val="000A2019"/>
    <w:rsid w:val="000F2CCA"/>
    <w:rsid w:val="001033CF"/>
    <w:rsid w:val="00136343"/>
    <w:rsid w:val="00161FE0"/>
    <w:rsid w:val="001A182D"/>
    <w:rsid w:val="001C7079"/>
    <w:rsid w:val="001D5517"/>
    <w:rsid w:val="001F5C09"/>
    <w:rsid w:val="0022136B"/>
    <w:rsid w:val="002755C3"/>
    <w:rsid w:val="00296EB1"/>
    <w:rsid w:val="002A6CE5"/>
    <w:rsid w:val="002E35FF"/>
    <w:rsid w:val="00300F99"/>
    <w:rsid w:val="00322D79"/>
    <w:rsid w:val="003356E5"/>
    <w:rsid w:val="00337D5E"/>
    <w:rsid w:val="00363F19"/>
    <w:rsid w:val="0036653D"/>
    <w:rsid w:val="003830B3"/>
    <w:rsid w:val="00394A03"/>
    <w:rsid w:val="003E230D"/>
    <w:rsid w:val="003E677B"/>
    <w:rsid w:val="003E69E6"/>
    <w:rsid w:val="004607D8"/>
    <w:rsid w:val="00472076"/>
    <w:rsid w:val="00474126"/>
    <w:rsid w:val="00486DB8"/>
    <w:rsid w:val="004C3AB2"/>
    <w:rsid w:val="004D776C"/>
    <w:rsid w:val="004E4641"/>
    <w:rsid w:val="00533685"/>
    <w:rsid w:val="00560BF5"/>
    <w:rsid w:val="005E295D"/>
    <w:rsid w:val="00602B91"/>
    <w:rsid w:val="006261C2"/>
    <w:rsid w:val="00634624"/>
    <w:rsid w:val="00646A6C"/>
    <w:rsid w:val="00675E97"/>
    <w:rsid w:val="00680F65"/>
    <w:rsid w:val="00694894"/>
    <w:rsid w:val="006B31CF"/>
    <w:rsid w:val="006B4753"/>
    <w:rsid w:val="00703EEC"/>
    <w:rsid w:val="00774833"/>
    <w:rsid w:val="0078769C"/>
    <w:rsid w:val="007D2142"/>
    <w:rsid w:val="007F196B"/>
    <w:rsid w:val="00805C2F"/>
    <w:rsid w:val="00816717"/>
    <w:rsid w:val="008738FB"/>
    <w:rsid w:val="008836EF"/>
    <w:rsid w:val="008B4FD5"/>
    <w:rsid w:val="008F005C"/>
    <w:rsid w:val="009172C0"/>
    <w:rsid w:val="00924CF9"/>
    <w:rsid w:val="0097502D"/>
    <w:rsid w:val="00A528F1"/>
    <w:rsid w:val="00A75596"/>
    <w:rsid w:val="00A85F02"/>
    <w:rsid w:val="00AC334C"/>
    <w:rsid w:val="00AD7AC7"/>
    <w:rsid w:val="00B02415"/>
    <w:rsid w:val="00B05390"/>
    <w:rsid w:val="00B05533"/>
    <w:rsid w:val="00B13E5A"/>
    <w:rsid w:val="00B81FA5"/>
    <w:rsid w:val="00B97198"/>
    <w:rsid w:val="00BA74AE"/>
    <w:rsid w:val="00BB55C9"/>
    <w:rsid w:val="00BD3C9C"/>
    <w:rsid w:val="00C05D6C"/>
    <w:rsid w:val="00C065E0"/>
    <w:rsid w:val="00C25CAC"/>
    <w:rsid w:val="00C4239D"/>
    <w:rsid w:val="00C47AA5"/>
    <w:rsid w:val="00C835C8"/>
    <w:rsid w:val="00CA1740"/>
    <w:rsid w:val="00CC420A"/>
    <w:rsid w:val="00CD177F"/>
    <w:rsid w:val="00CE580F"/>
    <w:rsid w:val="00D11136"/>
    <w:rsid w:val="00D16D72"/>
    <w:rsid w:val="00D26F09"/>
    <w:rsid w:val="00D72FEA"/>
    <w:rsid w:val="00D87BF1"/>
    <w:rsid w:val="00D93BB6"/>
    <w:rsid w:val="00DC2567"/>
    <w:rsid w:val="00DD3260"/>
    <w:rsid w:val="00DF6008"/>
    <w:rsid w:val="00E3186D"/>
    <w:rsid w:val="00E36251"/>
    <w:rsid w:val="00E44D40"/>
    <w:rsid w:val="00ED1D57"/>
    <w:rsid w:val="00ED7780"/>
    <w:rsid w:val="00EE1127"/>
    <w:rsid w:val="00EE29EC"/>
    <w:rsid w:val="00F57CDA"/>
    <w:rsid w:val="00F739CE"/>
    <w:rsid w:val="00F74960"/>
    <w:rsid w:val="00F92BD7"/>
    <w:rsid w:val="00FD1DBE"/>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5A09BC"/>
  <w15:chartTrackingRefBased/>
  <w15:docId w15:val="{A5992F9A-B68A-45C2-B5E3-A3E093B9B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63F1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363F1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363F1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363F1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363F1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363F1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363F1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363F1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363F1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63F1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363F1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63F1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63F1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63F1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63F1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63F1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63F1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63F19"/>
    <w:rPr>
      <w:rFonts w:eastAsiaTheme="majorEastAsia" w:cstheme="majorBidi"/>
      <w:color w:val="272727" w:themeColor="text1" w:themeTint="D8"/>
    </w:rPr>
  </w:style>
  <w:style w:type="paragraph" w:styleId="Title">
    <w:name w:val="Title"/>
    <w:basedOn w:val="Normal"/>
    <w:next w:val="Normal"/>
    <w:link w:val="TitleChar"/>
    <w:uiPriority w:val="10"/>
    <w:qFormat/>
    <w:rsid w:val="00363F1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63F1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63F1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363F1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63F19"/>
    <w:pPr>
      <w:spacing w:before="160"/>
      <w:jc w:val="center"/>
    </w:pPr>
    <w:rPr>
      <w:i/>
      <w:iCs/>
      <w:color w:val="404040" w:themeColor="text1" w:themeTint="BF"/>
    </w:rPr>
  </w:style>
  <w:style w:type="character" w:customStyle="1" w:styleId="QuoteChar">
    <w:name w:val="Quote Char"/>
    <w:basedOn w:val="DefaultParagraphFont"/>
    <w:link w:val="Quote"/>
    <w:uiPriority w:val="29"/>
    <w:rsid w:val="00363F19"/>
    <w:rPr>
      <w:i/>
      <w:iCs/>
      <w:color w:val="404040" w:themeColor="text1" w:themeTint="BF"/>
    </w:rPr>
  </w:style>
  <w:style w:type="paragraph" w:styleId="ListParagraph">
    <w:name w:val="List Paragraph"/>
    <w:basedOn w:val="Normal"/>
    <w:uiPriority w:val="34"/>
    <w:qFormat/>
    <w:rsid w:val="00363F19"/>
    <w:pPr>
      <w:ind w:left="720"/>
      <w:contextualSpacing/>
    </w:pPr>
  </w:style>
  <w:style w:type="character" w:styleId="IntenseEmphasis">
    <w:name w:val="Intense Emphasis"/>
    <w:basedOn w:val="DefaultParagraphFont"/>
    <w:uiPriority w:val="21"/>
    <w:qFormat/>
    <w:rsid w:val="00363F19"/>
    <w:rPr>
      <w:i/>
      <w:iCs/>
      <w:color w:val="0F4761" w:themeColor="accent1" w:themeShade="BF"/>
    </w:rPr>
  </w:style>
  <w:style w:type="paragraph" w:styleId="IntenseQuote">
    <w:name w:val="Intense Quote"/>
    <w:basedOn w:val="Normal"/>
    <w:next w:val="Normal"/>
    <w:link w:val="IntenseQuoteChar"/>
    <w:uiPriority w:val="30"/>
    <w:qFormat/>
    <w:rsid w:val="00363F1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363F19"/>
    <w:rPr>
      <w:i/>
      <w:iCs/>
      <w:color w:val="0F4761" w:themeColor="accent1" w:themeShade="BF"/>
    </w:rPr>
  </w:style>
  <w:style w:type="character" w:styleId="IntenseReference">
    <w:name w:val="Intense Reference"/>
    <w:basedOn w:val="DefaultParagraphFont"/>
    <w:uiPriority w:val="32"/>
    <w:qFormat/>
    <w:rsid w:val="00363F19"/>
    <w:rPr>
      <w:b/>
      <w:bCs/>
      <w:smallCaps/>
      <w:color w:val="0F4761" w:themeColor="accent1" w:themeShade="BF"/>
      <w:spacing w:val="5"/>
    </w:rPr>
  </w:style>
  <w:style w:type="paragraph" w:styleId="Caption">
    <w:name w:val="caption"/>
    <w:basedOn w:val="Normal"/>
    <w:next w:val="Normal"/>
    <w:uiPriority w:val="35"/>
    <w:unhideWhenUsed/>
    <w:qFormat/>
    <w:rsid w:val="00363F19"/>
    <w:pPr>
      <w:spacing w:after="200" w:line="240" w:lineRule="auto"/>
    </w:pPr>
    <w:rPr>
      <w:i/>
      <w:iCs/>
      <w:color w:val="0E2841" w:themeColor="text2"/>
      <w:sz w:val="18"/>
      <w:szCs w:val="18"/>
    </w:rPr>
  </w:style>
  <w:style w:type="paragraph" w:styleId="Header">
    <w:name w:val="header"/>
    <w:basedOn w:val="Normal"/>
    <w:link w:val="HeaderChar"/>
    <w:uiPriority w:val="99"/>
    <w:unhideWhenUsed/>
    <w:rsid w:val="00092724"/>
    <w:pPr>
      <w:tabs>
        <w:tab w:val="center" w:pos="4680"/>
        <w:tab w:val="right" w:pos="9360"/>
      </w:tabs>
      <w:spacing w:after="0" w:line="240" w:lineRule="auto"/>
    </w:pPr>
  </w:style>
  <w:style w:type="character" w:customStyle="1" w:styleId="HeaderChar">
    <w:name w:val="Header Char"/>
    <w:basedOn w:val="DefaultParagraphFont"/>
    <w:link w:val="Header"/>
    <w:uiPriority w:val="99"/>
    <w:rsid w:val="00092724"/>
  </w:style>
  <w:style w:type="paragraph" w:styleId="Footer">
    <w:name w:val="footer"/>
    <w:basedOn w:val="Normal"/>
    <w:link w:val="FooterChar"/>
    <w:uiPriority w:val="99"/>
    <w:unhideWhenUsed/>
    <w:rsid w:val="00092724"/>
    <w:pPr>
      <w:tabs>
        <w:tab w:val="center" w:pos="4680"/>
        <w:tab w:val="right" w:pos="9360"/>
      </w:tabs>
      <w:spacing w:after="0" w:line="240" w:lineRule="auto"/>
    </w:pPr>
  </w:style>
  <w:style w:type="character" w:customStyle="1" w:styleId="FooterChar">
    <w:name w:val="Footer Char"/>
    <w:basedOn w:val="DefaultParagraphFont"/>
    <w:link w:val="Footer"/>
    <w:uiPriority w:val="99"/>
    <w:rsid w:val="00092724"/>
  </w:style>
  <w:style w:type="paragraph" w:styleId="TOCHeading">
    <w:name w:val="TOC Heading"/>
    <w:basedOn w:val="Heading1"/>
    <w:next w:val="Normal"/>
    <w:uiPriority w:val="39"/>
    <w:unhideWhenUsed/>
    <w:qFormat/>
    <w:rsid w:val="00296EB1"/>
    <w:pPr>
      <w:spacing w:before="240" w:after="0"/>
      <w:outlineLvl w:val="9"/>
    </w:pPr>
    <w:rPr>
      <w:kern w:val="0"/>
      <w:sz w:val="32"/>
      <w:szCs w:val="32"/>
      <w:lang w:val="en-US"/>
      <w14:ligatures w14:val="none"/>
    </w:rPr>
  </w:style>
  <w:style w:type="paragraph" w:styleId="TOC1">
    <w:name w:val="toc 1"/>
    <w:basedOn w:val="Normal"/>
    <w:next w:val="Normal"/>
    <w:autoRedefine/>
    <w:uiPriority w:val="39"/>
    <w:unhideWhenUsed/>
    <w:rsid w:val="00296EB1"/>
    <w:pPr>
      <w:spacing w:after="100"/>
    </w:pPr>
  </w:style>
  <w:style w:type="paragraph" w:styleId="TOC2">
    <w:name w:val="toc 2"/>
    <w:basedOn w:val="Normal"/>
    <w:next w:val="Normal"/>
    <w:autoRedefine/>
    <w:uiPriority w:val="39"/>
    <w:unhideWhenUsed/>
    <w:rsid w:val="00296EB1"/>
    <w:pPr>
      <w:spacing w:after="100"/>
      <w:ind w:left="220"/>
    </w:pPr>
  </w:style>
  <w:style w:type="character" w:styleId="Hyperlink">
    <w:name w:val="Hyperlink"/>
    <w:basedOn w:val="DefaultParagraphFont"/>
    <w:uiPriority w:val="99"/>
    <w:unhideWhenUsed/>
    <w:rsid w:val="00296EB1"/>
    <w:rPr>
      <w:color w:val="467886" w:themeColor="hyperlink"/>
      <w:u w:val="single"/>
    </w:rPr>
  </w:style>
  <w:style w:type="table" w:styleId="TableGrid">
    <w:name w:val="Table Grid"/>
    <w:basedOn w:val="TableNormal"/>
    <w:uiPriority w:val="39"/>
    <w:rsid w:val="009750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300F99"/>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396378">
      <w:bodyDiv w:val="1"/>
      <w:marLeft w:val="0"/>
      <w:marRight w:val="0"/>
      <w:marTop w:val="0"/>
      <w:marBottom w:val="0"/>
      <w:divBdr>
        <w:top w:val="none" w:sz="0" w:space="0" w:color="auto"/>
        <w:left w:val="none" w:sz="0" w:space="0" w:color="auto"/>
        <w:bottom w:val="none" w:sz="0" w:space="0" w:color="auto"/>
        <w:right w:val="none" w:sz="0" w:space="0" w:color="auto"/>
      </w:divBdr>
    </w:div>
    <w:div w:id="230234848">
      <w:bodyDiv w:val="1"/>
      <w:marLeft w:val="0"/>
      <w:marRight w:val="0"/>
      <w:marTop w:val="0"/>
      <w:marBottom w:val="0"/>
      <w:divBdr>
        <w:top w:val="none" w:sz="0" w:space="0" w:color="auto"/>
        <w:left w:val="none" w:sz="0" w:space="0" w:color="auto"/>
        <w:bottom w:val="none" w:sz="0" w:space="0" w:color="auto"/>
        <w:right w:val="none" w:sz="0" w:space="0" w:color="auto"/>
      </w:divBdr>
    </w:div>
    <w:div w:id="359939977">
      <w:bodyDiv w:val="1"/>
      <w:marLeft w:val="0"/>
      <w:marRight w:val="0"/>
      <w:marTop w:val="0"/>
      <w:marBottom w:val="0"/>
      <w:divBdr>
        <w:top w:val="none" w:sz="0" w:space="0" w:color="auto"/>
        <w:left w:val="none" w:sz="0" w:space="0" w:color="auto"/>
        <w:bottom w:val="none" w:sz="0" w:space="0" w:color="auto"/>
        <w:right w:val="none" w:sz="0" w:space="0" w:color="auto"/>
      </w:divBdr>
    </w:div>
    <w:div w:id="504902467">
      <w:bodyDiv w:val="1"/>
      <w:marLeft w:val="0"/>
      <w:marRight w:val="0"/>
      <w:marTop w:val="0"/>
      <w:marBottom w:val="0"/>
      <w:divBdr>
        <w:top w:val="none" w:sz="0" w:space="0" w:color="auto"/>
        <w:left w:val="none" w:sz="0" w:space="0" w:color="auto"/>
        <w:bottom w:val="none" w:sz="0" w:space="0" w:color="auto"/>
        <w:right w:val="none" w:sz="0" w:space="0" w:color="auto"/>
      </w:divBdr>
    </w:div>
    <w:div w:id="513880062">
      <w:bodyDiv w:val="1"/>
      <w:marLeft w:val="0"/>
      <w:marRight w:val="0"/>
      <w:marTop w:val="0"/>
      <w:marBottom w:val="0"/>
      <w:divBdr>
        <w:top w:val="none" w:sz="0" w:space="0" w:color="auto"/>
        <w:left w:val="none" w:sz="0" w:space="0" w:color="auto"/>
        <w:bottom w:val="none" w:sz="0" w:space="0" w:color="auto"/>
        <w:right w:val="none" w:sz="0" w:space="0" w:color="auto"/>
      </w:divBdr>
    </w:div>
    <w:div w:id="639652377">
      <w:bodyDiv w:val="1"/>
      <w:marLeft w:val="0"/>
      <w:marRight w:val="0"/>
      <w:marTop w:val="0"/>
      <w:marBottom w:val="0"/>
      <w:divBdr>
        <w:top w:val="none" w:sz="0" w:space="0" w:color="auto"/>
        <w:left w:val="none" w:sz="0" w:space="0" w:color="auto"/>
        <w:bottom w:val="none" w:sz="0" w:space="0" w:color="auto"/>
        <w:right w:val="none" w:sz="0" w:space="0" w:color="auto"/>
      </w:divBdr>
    </w:div>
    <w:div w:id="713776012">
      <w:bodyDiv w:val="1"/>
      <w:marLeft w:val="0"/>
      <w:marRight w:val="0"/>
      <w:marTop w:val="0"/>
      <w:marBottom w:val="0"/>
      <w:divBdr>
        <w:top w:val="none" w:sz="0" w:space="0" w:color="auto"/>
        <w:left w:val="none" w:sz="0" w:space="0" w:color="auto"/>
        <w:bottom w:val="none" w:sz="0" w:space="0" w:color="auto"/>
        <w:right w:val="none" w:sz="0" w:space="0" w:color="auto"/>
      </w:divBdr>
    </w:div>
    <w:div w:id="1107047111">
      <w:bodyDiv w:val="1"/>
      <w:marLeft w:val="0"/>
      <w:marRight w:val="0"/>
      <w:marTop w:val="0"/>
      <w:marBottom w:val="0"/>
      <w:divBdr>
        <w:top w:val="none" w:sz="0" w:space="0" w:color="auto"/>
        <w:left w:val="none" w:sz="0" w:space="0" w:color="auto"/>
        <w:bottom w:val="none" w:sz="0" w:space="0" w:color="auto"/>
        <w:right w:val="none" w:sz="0" w:space="0" w:color="auto"/>
      </w:divBdr>
    </w:div>
    <w:div w:id="1324509567">
      <w:bodyDiv w:val="1"/>
      <w:marLeft w:val="0"/>
      <w:marRight w:val="0"/>
      <w:marTop w:val="0"/>
      <w:marBottom w:val="0"/>
      <w:divBdr>
        <w:top w:val="none" w:sz="0" w:space="0" w:color="auto"/>
        <w:left w:val="none" w:sz="0" w:space="0" w:color="auto"/>
        <w:bottom w:val="none" w:sz="0" w:space="0" w:color="auto"/>
        <w:right w:val="none" w:sz="0" w:space="0" w:color="auto"/>
      </w:divBdr>
    </w:div>
    <w:div w:id="1399859794">
      <w:bodyDiv w:val="1"/>
      <w:marLeft w:val="0"/>
      <w:marRight w:val="0"/>
      <w:marTop w:val="0"/>
      <w:marBottom w:val="0"/>
      <w:divBdr>
        <w:top w:val="none" w:sz="0" w:space="0" w:color="auto"/>
        <w:left w:val="none" w:sz="0" w:space="0" w:color="auto"/>
        <w:bottom w:val="none" w:sz="0" w:space="0" w:color="auto"/>
        <w:right w:val="none" w:sz="0" w:space="0" w:color="auto"/>
      </w:divBdr>
    </w:div>
    <w:div w:id="1837456771">
      <w:bodyDiv w:val="1"/>
      <w:marLeft w:val="0"/>
      <w:marRight w:val="0"/>
      <w:marTop w:val="0"/>
      <w:marBottom w:val="0"/>
      <w:divBdr>
        <w:top w:val="none" w:sz="0" w:space="0" w:color="auto"/>
        <w:left w:val="none" w:sz="0" w:space="0" w:color="auto"/>
        <w:bottom w:val="none" w:sz="0" w:space="0" w:color="auto"/>
        <w:right w:val="none" w:sz="0" w:space="0" w:color="auto"/>
      </w:divBdr>
    </w:div>
    <w:div w:id="1887599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865247-60F6-4A8A-AC72-727FEEE1A7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16</Pages>
  <Words>1744</Words>
  <Characters>9944</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Concordia University</Company>
  <LinksUpToDate>false</LinksUpToDate>
  <CharactersWithSpaces>11665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Donnini</dc:creator>
  <cp:keywords/>
  <dc:description/>
  <cp:lastModifiedBy>Jennifer Donnini</cp:lastModifiedBy>
  <cp:revision>88</cp:revision>
  <dcterms:created xsi:type="dcterms:W3CDTF">2025-04-15T15:00:00Z</dcterms:created>
  <dcterms:modified xsi:type="dcterms:W3CDTF">2025-05-30T14:45:00Z</dcterms:modified>
</cp:coreProperties>
</file>