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8D0E1" w14:textId="74D4BD81" w:rsidR="00CE6030" w:rsidRPr="00CE6030" w:rsidRDefault="00CE6030" w:rsidP="00CE6030">
      <w:pPr>
        <w:autoSpaceDE w:val="0"/>
        <w:autoSpaceDN w:val="0"/>
        <w:adjustRightInd w:val="0"/>
        <w:spacing w:after="0" w:line="240" w:lineRule="auto"/>
        <w:rPr>
          <w:rFonts w:ascii="Trebuchet MS" w:hAnsi="Trebuchet MS" w:cs="Trebuchet MS"/>
          <w:sz w:val="20"/>
          <w:szCs w:val="20"/>
        </w:rPr>
      </w:pPr>
      <w:r w:rsidRPr="00CE6030">
        <w:rPr>
          <w:rFonts w:ascii="Trebuchet MS" w:hAnsi="Trebuchet MS" w:cs="Trebuchet MS"/>
          <w:sz w:val="20"/>
          <w:szCs w:val="20"/>
        </w:rPr>
        <w:t>Kelly A. Nugent &amp; H. Damon Matthews (2012)</w:t>
      </w:r>
      <w:r w:rsidRPr="00CE6030">
        <w:rPr>
          <w:rFonts w:ascii="Trebuchet MS" w:hAnsi="Trebuchet MS" w:cs="Trebuchet MS"/>
          <w:sz w:val="20"/>
          <w:szCs w:val="20"/>
        </w:rPr>
        <w:t>.</w:t>
      </w:r>
      <w:r w:rsidRPr="00CE6030">
        <w:rPr>
          <w:rFonts w:ascii="Trebuchet MS" w:hAnsi="Trebuchet MS" w:cs="Trebuchet MS"/>
          <w:sz w:val="20"/>
          <w:szCs w:val="20"/>
        </w:rPr>
        <w:t xml:space="preserve"> Drivers of Future Northern Latitude Runoff Change,</w:t>
      </w:r>
    </w:p>
    <w:p w14:paraId="5255EC25" w14:textId="16A33E45" w:rsidR="00CE6030" w:rsidRPr="00CE6030" w:rsidRDefault="00CE6030" w:rsidP="00CE6030">
      <w:pPr>
        <w:pStyle w:val="Heading2"/>
        <w:rPr>
          <w:rFonts w:ascii="Times New Roman" w:hAnsi="Times New Roman" w:cs="Times New Roman"/>
          <w:b w:val="0"/>
        </w:rPr>
      </w:pPr>
      <w:r w:rsidRPr="00CE6030">
        <w:rPr>
          <w:rFonts w:ascii="Trebuchet MS" w:hAnsi="Trebuchet MS" w:cs="Trebuchet MS"/>
          <w:b w:val="0"/>
          <w:sz w:val="20"/>
          <w:szCs w:val="20"/>
        </w:rPr>
        <w:t>Atmosphere-Ocean, 50:2, 197-206</w:t>
      </w:r>
      <w:r w:rsidRPr="00CE6030">
        <w:rPr>
          <w:rFonts w:ascii="Trebuchet MS" w:hAnsi="Trebuchet MS" w:cs="Trebuchet MS"/>
          <w:b w:val="0"/>
          <w:sz w:val="20"/>
          <w:szCs w:val="20"/>
        </w:rPr>
        <w:t>. doi: 10.1080/07055900.2012.658505</w:t>
      </w:r>
    </w:p>
    <w:p w14:paraId="59231C1F" w14:textId="77777777" w:rsidR="001D1750" w:rsidRPr="0058179F" w:rsidRDefault="001D1750" w:rsidP="001D1750">
      <w:pPr>
        <w:pStyle w:val="Heading2"/>
        <w:rPr>
          <w:rFonts w:ascii="Times New Roman" w:hAnsi="Times New Roman" w:cs="Times New Roman"/>
          <w:b w:val="0"/>
        </w:rPr>
      </w:pPr>
      <w:r w:rsidRPr="0058179F">
        <w:rPr>
          <w:rFonts w:ascii="Times New Roman" w:hAnsi="Times New Roman" w:cs="Times New Roman"/>
        </w:rPr>
        <w:t>Abstract</w:t>
      </w:r>
      <w:bookmarkStart w:id="0" w:name="_GoBack"/>
      <w:bookmarkEnd w:id="0"/>
    </w:p>
    <w:p w14:paraId="7007F3F6" w14:textId="36A36AF9" w:rsidR="00E33722" w:rsidRPr="00E33722" w:rsidRDefault="001D1750" w:rsidP="00E33722">
      <w:pPr>
        <w:spacing w:line="480" w:lineRule="auto"/>
        <w:rPr>
          <w:rFonts w:ascii="Times New Roman" w:hAnsi="Times New Roman" w:cs="Times New Roman"/>
          <w:sz w:val="24"/>
          <w:szCs w:val="24"/>
        </w:rPr>
      </w:pPr>
      <w:r w:rsidRPr="00204E29">
        <w:rPr>
          <w:rFonts w:ascii="Times New Roman" w:hAnsi="Times New Roman" w:cs="Times New Roman"/>
          <w:sz w:val="24"/>
          <w:szCs w:val="24"/>
        </w:rPr>
        <w:t>Identifying the drivers of chang</w:t>
      </w:r>
      <w:r w:rsidR="00A1396A" w:rsidRPr="00204E29">
        <w:rPr>
          <w:rFonts w:ascii="Times New Roman" w:hAnsi="Times New Roman" w:cs="Times New Roman"/>
          <w:sz w:val="24"/>
          <w:szCs w:val="24"/>
        </w:rPr>
        <w:t>ing</w:t>
      </w:r>
      <w:r w:rsidRPr="00204E29">
        <w:rPr>
          <w:rFonts w:ascii="Times New Roman" w:hAnsi="Times New Roman" w:cs="Times New Roman"/>
          <w:sz w:val="24"/>
          <w:szCs w:val="24"/>
        </w:rPr>
        <w:t xml:space="preserve"> continental runoff is key to understanding current and predicting future hydrological responses to climate change. Potential drivers of runoff change include </w:t>
      </w:r>
      <w:r w:rsidR="005C02D4" w:rsidRPr="00204E29">
        <w:rPr>
          <w:rFonts w:ascii="Times New Roman" w:hAnsi="Times New Roman" w:cs="Times New Roman"/>
          <w:sz w:val="24"/>
          <w:szCs w:val="24"/>
        </w:rPr>
        <w:t xml:space="preserve">changes in precipitation and evaporation due to climate warming, </w:t>
      </w:r>
      <w:r w:rsidRPr="00204E29">
        <w:rPr>
          <w:rFonts w:ascii="Times New Roman" w:hAnsi="Times New Roman" w:cs="Times New Roman"/>
          <w:sz w:val="24"/>
          <w:szCs w:val="24"/>
        </w:rPr>
        <w:t xml:space="preserve">vegetation </w:t>
      </w:r>
      <w:r w:rsidR="004F39F2" w:rsidRPr="00204E29">
        <w:rPr>
          <w:rFonts w:ascii="Times New Roman" w:hAnsi="Times New Roman" w:cs="Times New Roman"/>
          <w:sz w:val="24"/>
          <w:szCs w:val="24"/>
        </w:rPr>
        <w:t xml:space="preserve">physiological </w:t>
      </w:r>
      <w:r w:rsidRPr="00204E29">
        <w:rPr>
          <w:rFonts w:ascii="Times New Roman" w:hAnsi="Times New Roman" w:cs="Times New Roman"/>
          <w:sz w:val="24"/>
          <w:szCs w:val="24"/>
        </w:rPr>
        <w:t>responses to elevated atmospheric CO</w:t>
      </w:r>
      <w:r w:rsidRPr="00204E29">
        <w:rPr>
          <w:rFonts w:ascii="Times New Roman" w:hAnsi="Times New Roman" w:cs="Times New Roman"/>
          <w:sz w:val="24"/>
          <w:szCs w:val="24"/>
          <w:vertAlign w:val="subscript"/>
        </w:rPr>
        <w:t>2</w:t>
      </w:r>
      <w:r w:rsidR="00434E5F" w:rsidRPr="00204E29">
        <w:rPr>
          <w:rFonts w:ascii="Times New Roman" w:hAnsi="Times New Roman" w:cs="Times New Roman"/>
          <w:sz w:val="24"/>
          <w:szCs w:val="24"/>
          <w:vertAlign w:val="subscript"/>
        </w:rPr>
        <w:t xml:space="preserve"> </w:t>
      </w:r>
      <w:r w:rsidR="00434E5F" w:rsidRPr="00204E29">
        <w:rPr>
          <w:rFonts w:ascii="Times New Roman" w:hAnsi="Times New Roman" w:cs="Times New Roman"/>
          <w:sz w:val="24"/>
          <w:szCs w:val="24"/>
        </w:rPr>
        <w:t xml:space="preserve">concentrations, </w:t>
      </w:r>
      <w:r w:rsidR="001D1124" w:rsidRPr="00204E29">
        <w:rPr>
          <w:rFonts w:ascii="Times New Roman" w:hAnsi="Times New Roman" w:cs="Times New Roman"/>
          <w:sz w:val="24"/>
          <w:szCs w:val="24"/>
        </w:rPr>
        <w:t xml:space="preserve">increases in </w:t>
      </w:r>
      <w:r w:rsidR="00A1396A" w:rsidRPr="00204E29">
        <w:rPr>
          <w:rFonts w:ascii="Times New Roman" w:hAnsi="Times New Roman" w:cs="Times New Roman"/>
          <w:sz w:val="24"/>
          <w:szCs w:val="24"/>
        </w:rPr>
        <w:t xml:space="preserve">lower-atmospheric </w:t>
      </w:r>
      <w:r w:rsidR="001D1124" w:rsidRPr="00204E29">
        <w:rPr>
          <w:rFonts w:ascii="Times New Roman" w:hAnsi="Times New Roman" w:cs="Times New Roman"/>
          <w:sz w:val="24"/>
          <w:szCs w:val="24"/>
        </w:rPr>
        <w:t>aerosol</w:t>
      </w:r>
      <w:r w:rsidR="00A1396A" w:rsidRPr="00204E29">
        <w:rPr>
          <w:rFonts w:ascii="Times New Roman" w:hAnsi="Times New Roman" w:cs="Times New Roman"/>
          <w:sz w:val="24"/>
          <w:szCs w:val="24"/>
        </w:rPr>
        <w:t>s, and anthropogenic land cover change</w:t>
      </w:r>
      <w:r w:rsidR="005C02D4" w:rsidRPr="00204E29">
        <w:rPr>
          <w:rFonts w:ascii="Times New Roman" w:hAnsi="Times New Roman" w:cs="Times New Roman"/>
          <w:sz w:val="24"/>
          <w:szCs w:val="24"/>
        </w:rPr>
        <w:t xml:space="preserve">. </w:t>
      </w:r>
      <w:r w:rsidR="00A1396A" w:rsidRPr="00204E29">
        <w:rPr>
          <w:rFonts w:ascii="Times New Roman" w:hAnsi="Times New Roman" w:cs="Times New Roman"/>
          <w:sz w:val="24"/>
          <w:szCs w:val="24"/>
        </w:rPr>
        <w:t>In this study, we present a series of simulations using an intermediate-complexity climate and carbon cycle model, to assess the contribution of each of these drivers to historical and future continental runoff changes.  We present results for global runoff, in addition to</w:t>
      </w:r>
      <w:r w:rsidR="00117BE3" w:rsidRPr="00204E29">
        <w:rPr>
          <w:rFonts w:ascii="Times New Roman" w:hAnsi="Times New Roman" w:cs="Times New Roman"/>
          <w:sz w:val="24"/>
          <w:szCs w:val="24"/>
        </w:rPr>
        <w:t xml:space="preserve"> </w:t>
      </w:r>
      <w:r w:rsidR="005019B2" w:rsidRPr="00204E29">
        <w:rPr>
          <w:rFonts w:ascii="Times New Roman" w:hAnsi="Times New Roman" w:cs="Times New Roman"/>
          <w:sz w:val="24"/>
          <w:szCs w:val="24"/>
        </w:rPr>
        <w:t>northern</w:t>
      </w:r>
      <w:r w:rsidRPr="00204E29">
        <w:rPr>
          <w:rFonts w:ascii="Times New Roman" w:hAnsi="Times New Roman" w:cs="Times New Roman"/>
          <w:sz w:val="24"/>
          <w:szCs w:val="24"/>
        </w:rPr>
        <w:t xml:space="preserve"> latitude runoff that discharges into the Arctic and North Atlantic</w:t>
      </w:r>
      <w:r w:rsidR="00E33722">
        <w:rPr>
          <w:rFonts w:ascii="Times New Roman" w:hAnsi="Times New Roman" w:cs="Times New Roman"/>
          <w:sz w:val="24"/>
          <w:szCs w:val="24"/>
        </w:rPr>
        <w:t xml:space="preserve"> Oceans</w:t>
      </w:r>
      <w:r w:rsidR="00A1396A" w:rsidRPr="00204E29">
        <w:rPr>
          <w:rFonts w:ascii="Times New Roman" w:hAnsi="Times New Roman" w:cs="Times New Roman"/>
          <w:sz w:val="24"/>
          <w:szCs w:val="24"/>
        </w:rPr>
        <w:t xml:space="preserve">, so as to identify any potential contribution </w:t>
      </w:r>
      <w:r w:rsidR="0009633C" w:rsidRPr="00204E29">
        <w:rPr>
          <w:rFonts w:ascii="Times New Roman" w:hAnsi="Times New Roman" w:cs="Times New Roman"/>
          <w:sz w:val="24"/>
          <w:szCs w:val="24"/>
        </w:rPr>
        <w:t>of</w:t>
      </w:r>
      <w:r w:rsidR="00097D5E" w:rsidRPr="00204E29">
        <w:rPr>
          <w:rFonts w:ascii="Times New Roman" w:hAnsi="Times New Roman" w:cs="Times New Roman"/>
          <w:sz w:val="24"/>
          <w:szCs w:val="24"/>
        </w:rPr>
        <w:t xml:space="preserve"> increased</w:t>
      </w:r>
      <w:r w:rsidR="0009633C" w:rsidRPr="00204E29">
        <w:rPr>
          <w:rFonts w:ascii="Times New Roman" w:hAnsi="Times New Roman" w:cs="Times New Roman"/>
          <w:sz w:val="24"/>
          <w:szCs w:val="24"/>
        </w:rPr>
        <w:t xml:space="preserve"> continental </w:t>
      </w:r>
      <w:r w:rsidR="00097D5E" w:rsidRPr="00204E29">
        <w:rPr>
          <w:rFonts w:ascii="Times New Roman" w:hAnsi="Times New Roman" w:cs="Times New Roman"/>
          <w:sz w:val="24"/>
          <w:szCs w:val="24"/>
        </w:rPr>
        <w:t>freshwater discharge</w:t>
      </w:r>
      <w:r w:rsidR="0009633C" w:rsidRPr="00204E29">
        <w:rPr>
          <w:rFonts w:ascii="Times New Roman" w:hAnsi="Times New Roman" w:cs="Times New Roman"/>
          <w:sz w:val="24"/>
          <w:szCs w:val="24"/>
        </w:rPr>
        <w:t xml:space="preserve"> </w:t>
      </w:r>
      <w:r w:rsidR="00A1396A" w:rsidRPr="00204E29">
        <w:rPr>
          <w:rFonts w:ascii="Times New Roman" w:hAnsi="Times New Roman" w:cs="Times New Roman"/>
          <w:sz w:val="24"/>
          <w:szCs w:val="24"/>
        </w:rPr>
        <w:t>to changes in North Atlantic deep-water formation</w:t>
      </w:r>
      <w:r w:rsidRPr="00204E29">
        <w:rPr>
          <w:rFonts w:ascii="Times New Roman" w:hAnsi="Times New Roman" w:cs="Times New Roman"/>
          <w:sz w:val="24"/>
          <w:szCs w:val="24"/>
        </w:rPr>
        <w:t xml:space="preserve">. </w:t>
      </w:r>
      <w:r w:rsidR="00A1396A" w:rsidRPr="00204E29">
        <w:rPr>
          <w:rFonts w:ascii="Times New Roman" w:hAnsi="Times New Roman" w:cs="Times New Roman"/>
          <w:sz w:val="24"/>
          <w:szCs w:val="24"/>
        </w:rPr>
        <w:t>Between 1800 and 2100, the</w:t>
      </w:r>
      <w:r w:rsidR="0081282F" w:rsidRPr="00204E29">
        <w:rPr>
          <w:rFonts w:ascii="Times New Roman" w:hAnsi="Times New Roman" w:cs="Times New Roman"/>
          <w:sz w:val="24"/>
          <w:szCs w:val="24"/>
        </w:rPr>
        <w:t xml:space="preserve"> </w:t>
      </w:r>
      <w:r w:rsidR="000764BE" w:rsidRPr="00204E29">
        <w:rPr>
          <w:rFonts w:ascii="Times New Roman" w:hAnsi="Times New Roman" w:cs="Times New Roman"/>
          <w:sz w:val="24"/>
          <w:szCs w:val="24"/>
        </w:rPr>
        <w:t>m</w:t>
      </w:r>
      <w:r w:rsidRPr="00204E29">
        <w:rPr>
          <w:rFonts w:ascii="Times New Roman" w:hAnsi="Times New Roman" w:cs="Times New Roman"/>
          <w:sz w:val="24"/>
          <w:szCs w:val="24"/>
        </w:rPr>
        <w:t xml:space="preserve">odel </w:t>
      </w:r>
      <w:r w:rsidR="00A1396A" w:rsidRPr="00204E29">
        <w:rPr>
          <w:rFonts w:ascii="Times New Roman" w:hAnsi="Times New Roman" w:cs="Times New Roman"/>
          <w:sz w:val="24"/>
          <w:szCs w:val="24"/>
        </w:rPr>
        <w:t xml:space="preserve">simulated </w:t>
      </w:r>
      <w:r w:rsidRPr="00204E29">
        <w:rPr>
          <w:rFonts w:ascii="Times New Roman" w:hAnsi="Times New Roman" w:cs="Times New Roman"/>
          <w:sz w:val="24"/>
          <w:szCs w:val="24"/>
        </w:rPr>
        <w:t xml:space="preserve">a </w:t>
      </w:r>
      <w:r w:rsidR="004F39F2" w:rsidRPr="00204E29">
        <w:rPr>
          <w:rFonts w:ascii="Times New Roman" w:hAnsi="Times New Roman" w:cs="Times New Roman"/>
          <w:sz w:val="24"/>
          <w:szCs w:val="24"/>
        </w:rPr>
        <w:t xml:space="preserve">26% increase in global runoff, and a </w:t>
      </w:r>
      <w:r w:rsidRPr="00204E29">
        <w:rPr>
          <w:rFonts w:ascii="Times New Roman" w:hAnsi="Times New Roman" w:cs="Times New Roman"/>
          <w:sz w:val="24"/>
          <w:szCs w:val="24"/>
        </w:rPr>
        <w:t xml:space="preserve">32% </w:t>
      </w:r>
      <w:r w:rsidR="00E33722">
        <w:rPr>
          <w:rFonts w:ascii="Times New Roman" w:hAnsi="Times New Roman" w:cs="Times New Roman"/>
          <w:sz w:val="24"/>
          <w:szCs w:val="24"/>
        </w:rPr>
        <w:t xml:space="preserve">runoff </w:t>
      </w:r>
      <w:r w:rsidRPr="00204E29">
        <w:rPr>
          <w:rFonts w:ascii="Times New Roman" w:hAnsi="Times New Roman" w:cs="Times New Roman"/>
          <w:sz w:val="24"/>
          <w:szCs w:val="24"/>
        </w:rPr>
        <w:t xml:space="preserve">increase in </w:t>
      </w:r>
      <w:r w:rsidR="004F39F2" w:rsidRPr="00204E29">
        <w:rPr>
          <w:rFonts w:ascii="Times New Roman" w:hAnsi="Times New Roman" w:cs="Times New Roman"/>
          <w:sz w:val="24"/>
          <w:szCs w:val="24"/>
        </w:rPr>
        <w:t xml:space="preserve">the </w:t>
      </w:r>
      <w:r w:rsidR="005019B2" w:rsidRPr="00204E29">
        <w:rPr>
          <w:rFonts w:ascii="Times New Roman" w:hAnsi="Times New Roman" w:cs="Times New Roman"/>
          <w:sz w:val="24"/>
          <w:szCs w:val="24"/>
        </w:rPr>
        <w:t>northern</w:t>
      </w:r>
      <w:r w:rsidRPr="00204E29">
        <w:rPr>
          <w:rFonts w:ascii="Times New Roman" w:hAnsi="Times New Roman" w:cs="Times New Roman"/>
          <w:sz w:val="24"/>
          <w:szCs w:val="24"/>
        </w:rPr>
        <w:t xml:space="preserve"> latitude </w:t>
      </w:r>
      <w:r w:rsidR="004F39F2" w:rsidRPr="00204E29">
        <w:rPr>
          <w:rFonts w:ascii="Times New Roman" w:hAnsi="Times New Roman" w:cs="Times New Roman"/>
          <w:sz w:val="24"/>
          <w:szCs w:val="24"/>
        </w:rPr>
        <w:t xml:space="preserve">region.  This increase was driven by </w:t>
      </w:r>
      <w:r w:rsidR="0009633C" w:rsidRPr="00204E29">
        <w:rPr>
          <w:rFonts w:ascii="Times New Roman" w:hAnsi="Times New Roman" w:cs="Times New Roman"/>
          <w:sz w:val="24"/>
          <w:szCs w:val="24"/>
        </w:rPr>
        <w:t xml:space="preserve">a </w:t>
      </w:r>
      <w:r w:rsidR="004F39F2" w:rsidRPr="00204E29">
        <w:rPr>
          <w:rFonts w:ascii="Times New Roman" w:hAnsi="Times New Roman" w:cs="Times New Roman"/>
          <w:sz w:val="24"/>
          <w:szCs w:val="24"/>
        </w:rPr>
        <w:t>combination of increased precipitation from climate warming, and decreased evapotran</w:t>
      </w:r>
      <w:r w:rsidR="00B73EF0">
        <w:rPr>
          <w:rFonts w:ascii="Times New Roman" w:hAnsi="Times New Roman" w:cs="Times New Roman"/>
          <w:sz w:val="24"/>
          <w:szCs w:val="24"/>
        </w:rPr>
        <w:t>s</w:t>
      </w:r>
      <w:r w:rsidR="004F39F2" w:rsidRPr="00204E29">
        <w:rPr>
          <w:rFonts w:ascii="Times New Roman" w:hAnsi="Times New Roman" w:cs="Times New Roman"/>
          <w:sz w:val="24"/>
          <w:szCs w:val="24"/>
        </w:rPr>
        <w:t xml:space="preserve">piration </w:t>
      </w:r>
      <w:r w:rsidR="0009633C" w:rsidRPr="00204E29">
        <w:rPr>
          <w:rFonts w:ascii="Times New Roman" w:hAnsi="Times New Roman" w:cs="Times New Roman"/>
          <w:sz w:val="24"/>
          <w:szCs w:val="24"/>
        </w:rPr>
        <w:t>due to the physiological response of vegetation to elevated CO</w:t>
      </w:r>
      <w:r w:rsidR="0009633C" w:rsidRPr="00204E29">
        <w:rPr>
          <w:rFonts w:ascii="Times New Roman" w:hAnsi="Times New Roman" w:cs="Times New Roman"/>
          <w:sz w:val="24"/>
          <w:szCs w:val="24"/>
          <w:vertAlign w:val="subscript"/>
        </w:rPr>
        <w:t>2</w:t>
      </w:r>
      <w:r w:rsidR="0009633C"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When isolated, </w:t>
      </w:r>
      <w:r w:rsidR="00097D5E" w:rsidRPr="00204E29">
        <w:rPr>
          <w:rFonts w:ascii="Times New Roman" w:hAnsi="Times New Roman" w:cs="Times New Roman"/>
          <w:sz w:val="24"/>
          <w:szCs w:val="24"/>
        </w:rPr>
        <w:t xml:space="preserve">climate warming (and associated changes in precipitation) increased runoff by 16% globally, and by 27% at </w:t>
      </w:r>
      <w:r w:rsidR="005019B2" w:rsidRPr="00204E29">
        <w:rPr>
          <w:rFonts w:ascii="Times New Roman" w:hAnsi="Times New Roman" w:cs="Times New Roman"/>
          <w:sz w:val="24"/>
          <w:szCs w:val="24"/>
        </w:rPr>
        <w:t>northern</w:t>
      </w:r>
      <w:r w:rsidR="00097D5E" w:rsidRPr="00204E29">
        <w:rPr>
          <w:rFonts w:ascii="Times New Roman" w:hAnsi="Times New Roman" w:cs="Times New Roman"/>
          <w:sz w:val="24"/>
          <w:szCs w:val="24"/>
        </w:rPr>
        <w:t xml:space="preserve"> latitudes.  V</w:t>
      </w:r>
      <w:r w:rsidRPr="00204E29">
        <w:rPr>
          <w:rFonts w:ascii="Times New Roman" w:hAnsi="Times New Roman" w:cs="Times New Roman"/>
          <w:sz w:val="24"/>
          <w:szCs w:val="24"/>
        </w:rPr>
        <w:t>egetation responses to elevated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w:t>
      </w:r>
      <w:r w:rsidR="00097D5E" w:rsidRPr="00204E29">
        <w:rPr>
          <w:rFonts w:ascii="Times New Roman" w:hAnsi="Times New Roman" w:cs="Times New Roman"/>
          <w:sz w:val="24"/>
          <w:szCs w:val="24"/>
        </w:rPr>
        <w:t>led to a 13% increase in</w:t>
      </w:r>
      <w:r w:rsidRPr="00204E29">
        <w:rPr>
          <w:rFonts w:ascii="Times New Roman" w:hAnsi="Times New Roman" w:cs="Times New Roman"/>
          <w:sz w:val="24"/>
          <w:szCs w:val="24"/>
        </w:rPr>
        <w:t xml:space="preserve"> </w:t>
      </w:r>
      <w:r w:rsidR="00097D5E" w:rsidRPr="00204E29">
        <w:rPr>
          <w:rFonts w:ascii="Times New Roman" w:hAnsi="Times New Roman" w:cs="Times New Roman"/>
          <w:sz w:val="24"/>
          <w:szCs w:val="24"/>
        </w:rPr>
        <w:t xml:space="preserve">global </w:t>
      </w:r>
      <w:r w:rsidRPr="00204E29">
        <w:rPr>
          <w:rFonts w:ascii="Times New Roman" w:hAnsi="Times New Roman" w:cs="Times New Roman"/>
          <w:sz w:val="24"/>
          <w:szCs w:val="24"/>
        </w:rPr>
        <w:t>runoff</w:t>
      </w:r>
      <w:r w:rsidR="00097D5E" w:rsidRPr="00204E29">
        <w:rPr>
          <w:rFonts w:ascii="Times New Roman" w:hAnsi="Times New Roman" w:cs="Times New Roman"/>
          <w:sz w:val="24"/>
          <w:szCs w:val="24"/>
        </w:rPr>
        <w:t xml:space="preserve">, and a 12% increase in the </w:t>
      </w:r>
      <w:r w:rsidR="005019B2" w:rsidRPr="00204E29">
        <w:rPr>
          <w:rFonts w:ascii="Times New Roman" w:hAnsi="Times New Roman" w:cs="Times New Roman"/>
          <w:sz w:val="24"/>
          <w:szCs w:val="24"/>
        </w:rPr>
        <w:t>northern</w:t>
      </w:r>
      <w:r w:rsidR="00097D5E" w:rsidRPr="00204E29">
        <w:rPr>
          <w:rFonts w:ascii="Times New Roman" w:hAnsi="Times New Roman" w:cs="Times New Roman"/>
          <w:sz w:val="24"/>
          <w:szCs w:val="24"/>
        </w:rPr>
        <w:t xml:space="preserve"> latitude region.</w:t>
      </w:r>
      <w:r w:rsidRPr="00204E29">
        <w:rPr>
          <w:rFonts w:ascii="Times New Roman" w:hAnsi="Times New Roman" w:cs="Times New Roman"/>
          <w:sz w:val="24"/>
          <w:szCs w:val="24"/>
        </w:rPr>
        <w:t xml:space="preserve"> </w:t>
      </w:r>
      <w:r w:rsidR="00097D5E" w:rsidRPr="00204E29">
        <w:rPr>
          <w:rFonts w:ascii="Times New Roman" w:hAnsi="Times New Roman" w:cs="Times New Roman"/>
          <w:sz w:val="24"/>
          <w:szCs w:val="24"/>
        </w:rPr>
        <w:t xml:space="preserve"> These changes in runoff, however, did not affect the strength of t</w:t>
      </w:r>
      <w:r w:rsidRPr="00204E29">
        <w:rPr>
          <w:rFonts w:ascii="Times New Roman" w:hAnsi="Times New Roman" w:cs="Times New Roman"/>
          <w:sz w:val="24"/>
          <w:szCs w:val="24"/>
        </w:rPr>
        <w:t>he Atlantic Meridional Overturning Circulation</w:t>
      </w:r>
      <w:r w:rsidR="00097D5E" w:rsidRPr="00204E29">
        <w:rPr>
          <w:rFonts w:ascii="Times New Roman" w:hAnsi="Times New Roman" w:cs="Times New Roman"/>
          <w:sz w:val="24"/>
          <w:szCs w:val="24"/>
        </w:rPr>
        <w:t xml:space="preserve">, which was affected by </w:t>
      </w:r>
      <w:r w:rsidR="009E3E71" w:rsidRPr="00204E29">
        <w:rPr>
          <w:rFonts w:ascii="Times New Roman" w:hAnsi="Times New Roman" w:cs="Times New Roman"/>
          <w:sz w:val="24"/>
          <w:szCs w:val="24"/>
        </w:rPr>
        <w:t>surface o</w:t>
      </w:r>
      <w:r w:rsidRPr="00204E29">
        <w:rPr>
          <w:rFonts w:ascii="Times New Roman" w:hAnsi="Times New Roman" w:cs="Times New Roman"/>
          <w:sz w:val="24"/>
          <w:szCs w:val="24"/>
        </w:rPr>
        <w:t xml:space="preserve">cean warming rather than by runoff-induced salinity changes. </w:t>
      </w:r>
      <w:r w:rsidRPr="00BD63E7">
        <w:rPr>
          <w:rFonts w:ascii="Times New Roman" w:hAnsi="Times New Roman" w:cs="Times New Roman"/>
          <w:sz w:val="24"/>
        </w:rPr>
        <w:t>This study</w:t>
      </w:r>
      <w:r w:rsidR="00AE5416" w:rsidRPr="00BD63E7">
        <w:rPr>
          <w:rFonts w:ascii="Times New Roman" w:hAnsi="Times New Roman" w:cs="Times New Roman"/>
          <w:sz w:val="24"/>
        </w:rPr>
        <w:t xml:space="preserve"> indicat</w:t>
      </w:r>
      <w:r w:rsidRPr="00BD63E7">
        <w:rPr>
          <w:rFonts w:ascii="Times New Roman" w:hAnsi="Times New Roman" w:cs="Times New Roman"/>
          <w:sz w:val="24"/>
        </w:rPr>
        <w:t>es that</w:t>
      </w:r>
      <w:r w:rsidR="00AE5416" w:rsidRPr="00BD63E7">
        <w:rPr>
          <w:rFonts w:ascii="Times New Roman" w:hAnsi="Times New Roman" w:cs="Times New Roman"/>
          <w:sz w:val="24"/>
        </w:rPr>
        <w:t xml:space="preserve"> </w:t>
      </w:r>
      <w:r w:rsidR="00097D5E" w:rsidRPr="00BD63E7">
        <w:rPr>
          <w:rFonts w:ascii="Times New Roman" w:hAnsi="Times New Roman" w:cs="Times New Roman"/>
          <w:sz w:val="24"/>
        </w:rPr>
        <w:t>vegetation physiological responses to elevated CO</w:t>
      </w:r>
      <w:r w:rsidR="00097D5E" w:rsidRPr="00BD63E7">
        <w:rPr>
          <w:rFonts w:ascii="Times New Roman" w:hAnsi="Times New Roman" w:cs="Times New Roman"/>
          <w:sz w:val="24"/>
        </w:rPr>
        <w:softHyphen/>
      </w:r>
      <w:r w:rsidR="00097D5E" w:rsidRPr="0058179F">
        <w:rPr>
          <w:rFonts w:ascii="Times New Roman" w:hAnsi="Times New Roman" w:cs="Times New Roman"/>
          <w:sz w:val="24"/>
          <w:vertAlign w:val="subscript"/>
        </w:rPr>
        <w:t>2</w:t>
      </w:r>
      <w:r w:rsidR="00097D5E" w:rsidRPr="0058179F">
        <w:rPr>
          <w:rFonts w:ascii="Times New Roman" w:hAnsi="Times New Roman" w:cs="Times New Roman"/>
          <w:sz w:val="24"/>
        </w:rPr>
        <w:t xml:space="preserve"> may be contributing to changes in continental runoff at a level similar to that of the </w:t>
      </w:r>
      <w:r w:rsidR="00AE5416" w:rsidRPr="0058179F">
        <w:rPr>
          <w:rFonts w:ascii="Times New Roman" w:hAnsi="Times New Roman" w:cs="Times New Roman"/>
          <w:sz w:val="24"/>
        </w:rPr>
        <w:t>direct effect of climate warming</w:t>
      </w:r>
      <w:r w:rsidR="00097D5E" w:rsidRPr="00BD63E7">
        <w:rPr>
          <w:rFonts w:ascii="Times New Roman" w:hAnsi="Times New Roman" w:cs="Times New Roman"/>
          <w:sz w:val="24"/>
        </w:rPr>
        <w:t>.</w:t>
      </w:r>
    </w:p>
    <w:p w14:paraId="663C564D" w14:textId="6059CC85" w:rsidR="00205B16" w:rsidRPr="0058179F" w:rsidRDefault="00310DC2" w:rsidP="00C66421">
      <w:pPr>
        <w:pStyle w:val="Heading2"/>
        <w:contextualSpacing/>
        <w:rPr>
          <w:rFonts w:ascii="Times New Roman" w:hAnsi="Times New Roman" w:cs="Times New Roman"/>
        </w:rPr>
      </w:pPr>
      <w:r w:rsidRPr="0058179F">
        <w:rPr>
          <w:rFonts w:ascii="Times New Roman" w:hAnsi="Times New Roman" w:cs="Times New Roman"/>
        </w:rPr>
        <w:lastRenderedPageBreak/>
        <w:t xml:space="preserve">1. </w:t>
      </w:r>
      <w:r w:rsidR="00577937" w:rsidRPr="0058179F">
        <w:rPr>
          <w:rFonts w:ascii="Times New Roman" w:hAnsi="Times New Roman" w:cs="Times New Roman"/>
        </w:rPr>
        <w:t>Introduction</w:t>
      </w:r>
    </w:p>
    <w:p w14:paraId="33C7A7F5" w14:textId="77777777" w:rsidR="004B4335" w:rsidRPr="00204E29" w:rsidRDefault="004B4335">
      <w:pPr>
        <w:spacing w:line="480" w:lineRule="auto"/>
        <w:ind w:firstLine="720"/>
        <w:contextualSpacing/>
        <w:rPr>
          <w:rFonts w:ascii="Times New Roman" w:hAnsi="Times New Roman" w:cs="Times New Roman"/>
          <w:sz w:val="24"/>
          <w:szCs w:val="24"/>
        </w:rPr>
      </w:pPr>
    </w:p>
    <w:p w14:paraId="0D832FA2" w14:textId="162D2131" w:rsidR="006238DB" w:rsidRPr="00204E29" w:rsidRDefault="00570FFA" w:rsidP="006238DB">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Predicting runoff change is </w:t>
      </w:r>
      <w:r w:rsidR="00520859" w:rsidRPr="00204E29">
        <w:rPr>
          <w:rFonts w:ascii="Times New Roman" w:hAnsi="Times New Roman" w:cs="Times New Roman"/>
          <w:sz w:val="24"/>
          <w:szCs w:val="24"/>
        </w:rPr>
        <w:t xml:space="preserve">challenging </w:t>
      </w:r>
      <w:r w:rsidRPr="00204E29">
        <w:rPr>
          <w:rFonts w:ascii="Times New Roman" w:hAnsi="Times New Roman" w:cs="Times New Roman"/>
          <w:sz w:val="24"/>
          <w:szCs w:val="24"/>
        </w:rPr>
        <w:t xml:space="preserve">given the complexity </w:t>
      </w:r>
      <w:r w:rsidR="00C57739" w:rsidRPr="00204E29">
        <w:rPr>
          <w:rFonts w:ascii="Times New Roman" w:hAnsi="Times New Roman" w:cs="Times New Roman"/>
          <w:sz w:val="24"/>
          <w:szCs w:val="24"/>
        </w:rPr>
        <w:t>and uncertain</w:t>
      </w:r>
      <w:r w:rsidR="00C161BB" w:rsidRPr="00204E29">
        <w:rPr>
          <w:rFonts w:ascii="Times New Roman" w:hAnsi="Times New Roman" w:cs="Times New Roman"/>
          <w:sz w:val="24"/>
          <w:szCs w:val="24"/>
        </w:rPr>
        <w:t>ty associated with</w:t>
      </w:r>
      <w:r w:rsidR="00C57739" w:rsidRPr="00204E29">
        <w:rPr>
          <w:rFonts w:ascii="Times New Roman" w:hAnsi="Times New Roman" w:cs="Times New Roman"/>
          <w:sz w:val="24"/>
          <w:szCs w:val="24"/>
        </w:rPr>
        <w:t xml:space="preserve"> </w:t>
      </w:r>
      <w:r w:rsidR="004B4335" w:rsidRPr="00204E29">
        <w:rPr>
          <w:rFonts w:ascii="Times New Roman" w:hAnsi="Times New Roman" w:cs="Times New Roman"/>
          <w:sz w:val="24"/>
          <w:szCs w:val="24"/>
        </w:rPr>
        <w:t xml:space="preserve">the </w:t>
      </w:r>
      <w:r w:rsidRPr="00204E29">
        <w:rPr>
          <w:rFonts w:ascii="Times New Roman" w:hAnsi="Times New Roman" w:cs="Times New Roman"/>
          <w:sz w:val="24"/>
          <w:szCs w:val="24"/>
        </w:rPr>
        <w:t>climate</w:t>
      </w:r>
      <w:r w:rsidR="004B4335" w:rsidRPr="00204E29">
        <w:rPr>
          <w:rFonts w:ascii="Times New Roman" w:hAnsi="Times New Roman" w:cs="Times New Roman"/>
          <w:sz w:val="24"/>
          <w:szCs w:val="24"/>
        </w:rPr>
        <w:t>’s</w:t>
      </w:r>
      <w:r w:rsidRPr="00204E29">
        <w:rPr>
          <w:rFonts w:ascii="Times New Roman" w:hAnsi="Times New Roman" w:cs="Times New Roman"/>
          <w:sz w:val="24"/>
          <w:szCs w:val="24"/>
        </w:rPr>
        <w:t xml:space="preserve"> response to anthropogenic forcings</w:t>
      </w:r>
      <w:r w:rsidR="006238DB" w:rsidRPr="00204E29">
        <w:rPr>
          <w:rFonts w:ascii="Times New Roman" w:hAnsi="Times New Roman" w:cs="Times New Roman"/>
          <w:sz w:val="24"/>
          <w:szCs w:val="24"/>
        </w:rPr>
        <w:t xml:space="preserve"> and</w:t>
      </w:r>
      <w:r w:rsidR="00C161BB" w:rsidRPr="00204E29">
        <w:rPr>
          <w:rFonts w:ascii="Times New Roman" w:hAnsi="Times New Roman" w:cs="Times New Roman"/>
          <w:sz w:val="24"/>
          <w:szCs w:val="24"/>
        </w:rPr>
        <w:t>,</w:t>
      </w:r>
      <w:r w:rsidR="006238DB" w:rsidRPr="00204E29">
        <w:rPr>
          <w:rFonts w:ascii="Times New Roman" w:hAnsi="Times New Roman" w:cs="Times New Roman"/>
          <w:sz w:val="24"/>
          <w:szCs w:val="24"/>
        </w:rPr>
        <w:t xml:space="preserve"> particularly</w:t>
      </w:r>
      <w:r w:rsidR="00C161BB" w:rsidRPr="00204E29">
        <w:rPr>
          <w:rFonts w:ascii="Times New Roman" w:hAnsi="Times New Roman" w:cs="Times New Roman"/>
          <w:sz w:val="24"/>
          <w:szCs w:val="24"/>
        </w:rPr>
        <w:t>,</w:t>
      </w:r>
      <w:r w:rsidR="006238DB" w:rsidRPr="00204E29">
        <w:rPr>
          <w:rFonts w:ascii="Times New Roman" w:hAnsi="Times New Roman" w:cs="Times New Roman"/>
          <w:sz w:val="24"/>
          <w:szCs w:val="24"/>
        </w:rPr>
        <w:t xml:space="preserve"> the hydrological changes associated with anthropogenic climate warming</w:t>
      </w:r>
      <w:r w:rsidRPr="00204E29">
        <w:rPr>
          <w:rFonts w:ascii="Times New Roman" w:hAnsi="Times New Roman" w:cs="Times New Roman"/>
          <w:sz w:val="24"/>
          <w:szCs w:val="24"/>
        </w:rPr>
        <w:t>. However, quantifying a range</w:t>
      </w:r>
      <w:r w:rsidR="00C57739" w:rsidRPr="00204E29">
        <w:rPr>
          <w:rFonts w:ascii="Times New Roman" w:hAnsi="Times New Roman" w:cs="Times New Roman"/>
          <w:sz w:val="24"/>
          <w:szCs w:val="24"/>
        </w:rPr>
        <w:t xml:space="preserve"> of possible responses</w:t>
      </w:r>
      <w:r w:rsidR="00520859"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is </w:t>
      </w:r>
      <w:r w:rsidR="006238DB" w:rsidRPr="00204E29">
        <w:rPr>
          <w:rFonts w:ascii="Times New Roman" w:hAnsi="Times New Roman" w:cs="Times New Roman"/>
          <w:sz w:val="24"/>
          <w:szCs w:val="24"/>
        </w:rPr>
        <w:t xml:space="preserve">critical </w:t>
      </w:r>
      <w:r w:rsidR="00C121EA" w:rsidRPr="00204E29">
        <w:rPr>
          <w:rFonts w:ascii="Times New Roman" w:hAnsi="Times New Roman" w:cs="Times New Roman"/>
          <w:sz w:val="24"/>
          <w:szCs w:val="24"/>
        </w:rPr>
        <w:t>given the</w:t>
      </w:r>
      <w:r w:rsidR="002C043D" w:rsidRPr="00204E29">
        <w:rPr>
          <w:rFonts w:ascii="Times New Roman" w:hAnsi="Times New Roman" w:cs="Times New Roman"/>
          <w:sz w:val="24"/>
          <w:szCs w:val="24"/>
        </w:rPr>
        <w:t xml:space="preserve"> </w:t>
      </w:r>
      <w:r w:rsidR="00C121EA" w:rsidRPr="00204E29">
        <w:rPr>
          <w:rFonts w:ascii="Times New Roman" w:hAnsi="Times New Roman" w:cs="Times New Roman"/>
          <w:sz w:val="24"/>
          <w:szCs w:val="24"/>
        </w:rPr>
        <w:t xml:space="preserve">important ramifications of a modified </w:t>
      </w:r>
      <w:r w:rsidR="00584296" w:rsidRPr="00204E29">
        <w:rPr>
          <w:rFonts w:ascii="Times New Roman" w:hAnsi="Times New Roman" w:cs="Times New Roman"/>
          <w:sz w:val="24"/>
          <w:szCs w:val="24"/>
        </w:rPr>
        <w:t>hydrological cycle (</w:t>
      </w:r>
      <w:r w:rsidR="008829DE" w:rsidRPr="00204E29">
        <w:rPr>
          <w:rFonts w:ascii="Times New Roman" w:hAnsi="Times New Roman" w:cs="Times New Roman"/>
          <w:sz w:val="24"/>
          <w:szCs w:val="24"/>
        </w:rPr>
        <w:t>Allen &amp; Ingram, 2002; Milly, Dunne &amp; Vecchia, 2005</w:t>
      </w:r>
      <w:r w:rsidR="00C121EA" w:rsidRPr="00204E29">
        <w:rPr>
          <w:rFonts w:ascii="Times New Roman" w:hAnsi="Times New Roman" w:cs="Times New Roman"/>
          <w:sz w:val="24"/>
          <w:szCs w:val="24"/>
        </w:rPr>
        <w:t xml:space="preserve">). </w:t>
      </w:r>
      <w:r w:rsidR="00066F33" w:rsidRPr="00204E29">
        <w:rPr>
          <w:rFonts w:ascii="Times New Roman" w:hAnsi="Times New Roman" w:cs="Times New Roman"/>
          <w:sz w:val="24"/>
          <w:szCs w:val="24"/>
        </w:rPr>
        <w:t xml:space="preserve">Analysis of historical stream discharge has identified a trend towards increasing continental runoff at high </w:t>
      </w:r>
      <w:r w:rsidR="005019B2" w:rsidRPr="00204E29">
        <w:rPr>
          <w:rFonts w:ascii="Times New Roman" w:hAnsi="Times New Roman" w:cs="Times New Roman"/>
          <w:sz w:val="24"/>
          <w:szCs w:val="24"/>
        </w:rPr>
        <w:t>northern</w:t>
      </w:r>
      <w:r w:rsidR="00066F33" w:rsidRPr="00204E29">
        <w:rPr>
          <w:rFonts w:ascii="Times New Roman" w:hAnsi="Times New Roman" w:cs="Times New Roman"/>
          <w:sz w:val="24"/>
          <w:szCs w:val="24"/>
        </w:rPr>
        <w:t xml:space="preserve"> latitudes (Labat et al., 2004, Dai et al., 2009).  There is some disagreement over historical records at low to mid latitudes, with the result that estimates of global runoff changes range from an increasing trend (Labat et al, 2004) to no statistically detectable trend (Dai et al., 2009)</w:t>
      </w:r>
      <w:r w:rsidR="008E429E" w:rsidRPr="00204E29">
        <w:rPr>
          <w:rFonts w:ascii="Times New Roman" w:hAnsi="Times New Roman" w:cs="Times New Roman"/>
          <w:sz w:val="24"/>
          <w:szCs w:val="24"/>
        </w:rPr>
        <w:t>.</w:t>
      </w:r>
      <w:r w:rsidR="006238DB" w:rsidRPr="00204E29">
        <w:rPr>
          <w:rFonts w:ascii="Times New Roman" w:hAnsi="Times New Roman" w:cs="Times New Roman"/>
          <w:sz w:val="24"/>
          <w:szCs w:val="24"/>
        </w:rPr>
        <w:t xml:space="preserve"> Climate model predictions of future runoff change are </w:t>
      </w:r>
      <w:r w:rsidR="00066F33" w:rsidRPr="00204E29">
        <w:rPr>
          <w:rFonts w:ascii="Times New Roman" w:hAnsi="Times New Roman" w:cs="Times New Roman"/>
          <w:sz w:val="24"/>
          <w:szCs w:val="24"/>
        </w:rPr>
        <w:t xml:space="preserve">also </w:t>
      </w:r>
      <w:r w:rsidR="006238DB" w:rsidRPr="00204E29">
        <w:rPr>
          <w:rFonts w:ascii="Times New Roman" w:hAnsi="Times New Roman" w:cs="Times New Roman"/>
          <w:sz w:val="24"/>
          <w:szCs w:val="24"/>
        </w:rPr>
        <w:t xml:space="preserve">highly </w:t>
      </w:r>
      <w:r w:rsidR="00B73EF0" w:rsidRPr="00204E29">
        <w:rPr>
          <w:rFonts w:ascii="Times New Roman" w:hAnsi="Times New Roman" w:cs="Times New Roman"/>
          <w:sz w:val="24"/>
          <w:szCs w:val="24"/>
        </w:rPr>
        <w:t>variable;</w:t>
      </w:r>
      <w:r w:rsidR="006238DB" w:rsidRPr="00204E29">
        <w:rPr>
          <w:rFonts w:ascii="Times New Roman" w:hAnsi="Times New Roman" w:cs="Times New Roman"/>
          <w:sz w:val="24"/>
          <w:szCs w:val="24"/>
        </w:rPr>
        <w:t xml:space="preserve"> though there is</w:t>
      </w:r>
      <w:r w:rsidR="0060222E" w:rsidRPr="00204E29">
        <w:rPr>
          <w:rFonts w:ascii="Times New Roman" w:hAnsi="Times New Roman" w:cs="Times New Roman"/>
          <w:sz w:val="24"/>
          <w:szCs w:val="24"/>
        </w:rPr>
        <w:t xml:space="preserve"> </w:t>
      </w:r>
      <w:r w:rsidR="006238DB" w:rsidRPr="00204E29">
        <w:rPr>
          <w:rFonts w:ascii="Times New Roman" w:hAnsi="Times New Roman" w:cs="Times New Roman"/>
          <w:sz w:val="24"/>
          <w:szCs w:val="24"/>
        </w:rPr>
        <w:t>general agreement</w:t>
      </w:r>
      <w:r w:rsidR="0060222E" w:rsidRPr="00204E29">
        <w:rPr>
          <w:rFonts w:ascii="Times New Roman" w:hAnsi="Times New Roman" w:cs="Times New Roman"/>
          <w:sz w:val="24"/>
          <w:szCs w:val="24"/>
        </w:rPr>
        <w:t xml:space="preserve"> </w:t>
      </w:r>
      <w:r w:rsidR="006238DB" w:rsidRPr="00204E29">
        <w:rPr>
          <w:rFonts w:ascii="Times New Roman" w:hAnsi="Times New Roman" w:cs="Times New Roman"/>
          <w:sz w:val="24"/>
          <w:szCs w:val="24"/>
        </w:rPr>
        <w:t>that</w:t>
      </w:r>
      <w:r w:rsidR="0060222E" w:rsidRPr="00204E29">
        <w:rPr>
          <w:rFonts w:ascii="Times New Roman" w:hAnsi="Times New Roman" w:cs="Times New Roman"/>
          <w:sz w:val="24"/>
          <w:szCs w:val="24"/>
        </w:rPr>
        <w:t xml:space="preserve"> </w:t>
      </w:r>
      <w:r w:rsidR="00BB6E79" w:rsidRPr="00204E29">
        <w:rPr>
          <w:rFonts w:ascii="Times New Roman" w:hAnsi="Times New Roman" w:cs="Times New Roman"/>
          <w:sz w:val="24"/>
          <w:szCs w:val="24"/>
        </w:rPr>
        <w:t xml:space="preserve">continental </w:t>
      </w:r>
      <w:r w:rsidR="00066F33" w:rsidRPr="00204E29">
        <w:rPr>
          <w:rFonts w:ascii="Times New Roman" w:hAnsi="Times New Roman" w:cs="Times New Roman"/>
          <w:sz w:val="24"/>
          <w:szCs w:val="24"/>
        </w:rPr>
        <w:t>runoff is expected to change</w:t>
      </w:r>
      <w:r w:rsidR="006238DB" w:rsidRPr="00204E29">
        <w:rPr>
          <w:rFonts w:ascii="Times New Roman" w:hAnsi="Times New Roman" w:cs="Times New Roman"/>
          <w:sz w:val="24"/>
          <w:szCs w:val="24"/>
        </w:rPr>
        <w:t xml:space="preserve"> on the order of 5-15% per degree of global warming. These projected changes include an anticipated decrease in runoff in many temperate and subtropical regions, and a corresponding increase at high latitudes as a result of an over</w:t>
      </w:r>
      <w:r w:rsidR="004B4335" w:rsidRPr="00204E29">
        <w:rPr>
          <w:rFonts w:ascii="Times New Roman" w:hAnsi="Times New Roman" w:cs="Times New Roman"/>
          <w:sz w:val="24"/>
          <w:szCs w:val="24"/>
        </w:rPr>
        <w:t>all</w:t>
      </w:r>
      <w:r w:rsidR="006238DB" w:rsidRPr="00204E29">
        <w:rPr>
          <w:rFonts w:ascii="Times New Roman" w:hAnsi="Times New Roman" w:cs="Times New Roman"/>
          <w:sz w:val="24"/>
          <w:szCs w:val="24"/>
        </w:rPr>
        <w:t xml:space="preserve"> intensification of the global hydrological cycle (Solomon et al., 2010).  </w:t>
      </w:r>
    </w:p>
    <w:p w14:paraId="6D92BB53" w14:textId="1AE3FBC3" w:rsidR="00BB6E79" w:rsidRPr="00204E29" w:rsidRDefault="0060222E" w:rsidP="00B41D07">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Though t</w:t>
      </w:r>
      <w:r w:rsidR="00B41D07" w:rsidRPr="00204E29">
        <w:rPr>
          <w:rFonts w:ascii="Times New Roman" w:hAnsi="Times New Roman" w:cs="Times New Roman"/>
          <w:sz w:val="24"/>
          <w:szCs w:val="24"/>
        </w:rPr>
        <w:t xml:space="preserve">hese model projections account for changes in precipitation and evaporation associated with anthropogenic climate warming, </w:t>
      </w:r>
      <w:r w:rsidRPr="00204E29">
        <w:rPr>
          <w:rFonts w:ascii="Times New Roman" w:hAnsi="Times New Roman" w:cs="Times New Roman"/>
          <w:sz w:val="24"/>
          <w:szCs w:val="24"/>
        </w:rPr>
        <w:t>they</w:t>
      </w:r>
      <w:r w:rsidR="00B41D07" w:rsidRPr="00204E29">
        <w:rPr>
          <w:rFonts w:ascii="Times New Roman" w:hAnsi="Times New Roman" w:cs="Times New Roman"/>
          <w:sz w:val="24"/>
          <w:szCs w:val="24"/>
        </w:rPr>
        <w:t xml:space="preserve"> generally do not include other potentially important drivers of continental runoff change. In particular, several recent studies have highlighted the potential role of terrestrial vegetation responses to elevated atmospheric CO</w:t>
      </w:r>
      <w:r w:rsidR="00577937" w:rsidRPr="00204E29">
        <w:rPr>
          <w:rFonts w:ascii="Times New Roman" w:hAnsi="Times New Roman" w:cs="Times New Roman"/>
          <w:sz w:val="24"/>
          <w:szCs w:val="24"/>
          <w:vertAlign w:val="subscript"/>
        </w:rPr>
        <w:t>2</w:t>
      </w:r>
      <w:r w:rsidR="00B41D07"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concentrations </w:t>
      </w:r>
      <w:r w:rsidR="00B41D07" w:rsidRPr="00204E29">
        <w:rPr>
          <w:rFonts w:ascii="Times New Roman" w:hAnsi="Times New Roman" w:cs="Times New Roman"/>
          <w:sz w:val="24"/>
          <w:szCs w:val="24"/>
        </w:rPr>
        <w:t>as a contributor to global runoff changes. This so-called “</w:t>
      </w:r>
      <w:r w:rsidR="008E429E" w:rsidRPr="00204E29">
        <w:rPr>
          <w:rFonts w:ascii="Times New Roman" w:hAnsi="Times New Roman" w:cs="Times New Roman"/>
          <w:sz w:val="24"/>
          <w:szCs w:val="24"/>
        </w:rPr>
        <w:t>physiological forcing</w:t>
      </w:r>
      <w:r w:rsidR="00B41D07" w:rsidRPr="00204E29">
        <w:rPr>
          <w:rFonts w:ascii="Times New Roman" w:hAnsi="Times New Roman" w:cs="Times New Roman"/>
          <w:sz w:val="24"/>
          <w:szCs w:val="24"/>
        </w:rPr>
        <w:t>”</w:t>
      </w:r>
      <w:r w:rsidR="002C043D" w:rsidRPr="00204E29">
        <w:rPr>
          <w:rFonts w:ascii="Times New Roman" w:hAnsi="Times New Roman" w:cs="Times New Roman"/>
          <w:sz w:val="24"/>
          <w:szCs w:val="24"/>
        </w:rPr>
        <w:t xml:space="preserve"> </w:t>
      </w:r>
      <w:r w:rsidR="00B41D07" w:rsidRPr="00204E29">
        <w:rPr>
          <w:rFonts w:ascii="Times New Roman" w:hAnsi="Times New Roman" w:cs="Times New Roman"/>
          <w:sz w:val="24"/>
          <w:szCs w:val="24"/>
        </w:rPr>
        <w:t>results primarily from decreased</w:t>
      </w:r>
      <w:r w:rsidR="008E429E" w:rsidRPr="00204E29">
        <w:rPr>
          <w:rFonts w:ascii="Times New Roman" w:hAnsi="Times New Roman" w:cs="Times New Roman"/>
          <w:sz w:val="24"/>
          <w:szCs w:val="24"/>
        </w:rPr>
        <w:t xml:space="preserve"> stomatal conductance</w:t>
      </w:r>
      <w:r w:rsidR="00563B6C" w:rsidRPr="00204E29">
        <w:rPr>
          <w:rFonts w:ascii="Times New Roman" w:hAnsi="Times New Roman" w:cs="Times New Roman"/>
          <w:sz w:val="24"/>
          <w:szCs w:val="24"/>
        </w:rPr>
        <w:t xml:space="preserve"> </w:t>
      </w:r>
      <w:r w:rsidR="00B41D07" w:rsidRPr="00204E29">
        <w:rPr>
          <w:rFonts w:ascii="Times New Roman" w:hAnsi="Times New Roman" w:cs="Times New Roman"/>
          <w:sz w:val="24"/>
          <w:szCs w:val="24"/>
        </w:rPr>
        <w:t xml:space="preserve">as plants are able to use available soil moisture more efficiently in higher ambient </w:t>
      </w:r>
      <w:r w:rsidR="00B73EF0" w:rsidRPr="00204E29">
        <w:rPr>
          <w:rFonts w:ascii="Times New Roman" w:hAnsi="Times New Roman" w:cs="Times New Roman"/>
          <w:sz w:val="24"/>
          <w:szCs w:val="24"/>
        </w:rPr>
        <w:t>CO</w:t>
      </w:r>
      <w:r w:rsidR="00B73EF0" w:rsidRPr="00204E29">
        <w:rPr>
          <w:rFonts w:ascii="Times New Roman" w:hAnsi="Times New Roman" w:cs="Times New Roman"/>
          <w:sz w:val="24"/>
          <w:szCs w:val="24"/>
          <w:vertAlign w:val="subscript"/>
        </w:rPr>
        <w:t xml:space="preserve">2 </w:t>
      </w:r>
      <w:r w:rsidR="00B73EF0" w:rsidRPr="00204E29">
        <w:rPr>
          <w:rFonts w:ascii="Times New Roman" w:hAnsi="Times New Roman" w:cs="Times New Roman"/>
          <w:sz w:val="24"/>
          <w:szCs w:val="24"/>
        </w:rPr>
        <w:t>concentrations</w:t>
      </w:r>
      <w:r w:rsidR="00ED3758" w:rsidRPr="00204E29">
        <w:rPr>
          <w:rFonts w:ascii="Times New Roman" w:hAnsi="Times New Roman" w:cs="Times New Roman"/>
          <w:sz w:val="24"/>
          <w:szCs w:val="24"/>
        </w:rPr>
        <w:t xml:space="preserve">. </w:t>
      </w:r>
      <w:r w:rsidR="00BB6E79" w:rsidRPr="00204E29">
        <w:rPr>
          <w:rFonts w:ascii="Times New Roman" w:hAnsi="Times New Roman" w:cs="Times New Roman"/>
          <w:sz w:val="24"/>
          <w:szCs w:val="24"/>
        </w:rPr>
        <w:t xml:space="preserve">The effect of vegetation physiological forcing </w:t>
      </w:r>
      <w:r w:rsidR="00DD2BB9" w:rsidRPr="00204E29">
        <w:rPr>
          <w:rFonts w:ascii="Times New Roman" w:hAnsi="Times New Roman" w:cs="Times New Roman"/>
          <w:sz w:val="24"/>
          <w:szCs w:val="24"/>
        </w:rPr>
        <w:t>h</w:t>
      </w:r>
      <w:r w:rsidR="00BB6E79" w:rsidRPr="00204E29">
        <w:rPr>
          <w:rFonts w:ascii="Times New Roman" w:hAnsi="Times New Roman" w:cs="Times New Roman"/>
          <w:sz w:val="24"/>
          <w:szCs w:val="24"/>
        </w:rPr>
        <w:t>as</w:t>
      </w:r>
      <w:r w:rsidR="00DD2BB9" w:rsidRPr="00204E29">
        <w:rPr>
          <w:rFonts w:ascii="Times New Roman" w:hAnsi="Times New Roman" w:cs="Times New Roman"/>
          <w:sz w:val="24"/>
          <w:szCs w:val="24"/>
        </w:rPr>
        <w:t xml:space="preserve"> been shown</w:t>
      </w:r>
      <w:r w:rsidR="00B41D07" w:rsidRPr="00204E29">
        <w:rPr>
          <w:rFonts w:ascii="Times New Roman" w:hAnsi="Times New Roman" w:cs="Times New Roman"/>
          <w:sz w:val="24"/>
          <w:szCs w:val="24"/>
        </w:rPr>
        <w:t xml:space="preserve"> in some regions</w:t>
      </w:r>
      <w:r w:rsidR="00DD2BB9" w:rsidRPr="00204E29">
        <w:rPr>
          <w:rFonts w:ascii="Times New Roman" w:hAnsi="Times New Roman" w:cs="Times New Roman"/>
          <w:sz w:val="24"/>
          <w:szCs w:val="24"/>
        </w:rPr>
        <w:t xml:space="preserve"> to </w:t>
      </w:r>
      <w:r w:rsidR="002C043D" w:rsidRPr="00204E29">
        <w:rPr>
          <w:rFonts w:ascii="Times New Roman" w:hAnsi="Times New Roman" w:cs="Times New Roman"/>
          <w:sz w:val="24"/>
          <w:szCs w:val="24"/>
        </w:rPr>
        <w:t>amplify the</w:t>
      </w:r>
      <w:r w:rsidR="008E429E" w:rsidRPr="00204E29">
        <w:rPr>
          <w:rFonts w:ascii="Times New Roman" w:hAnsi="Times New Roman" w:cs="Times New Roman"/>
          <w:sz w:val="24"/>
          <w:szCs w:val="24"/>
        </w:rPr>
        <w:t xml:space="preserve"> </w:t>
      </w:r>
      <w:r w:rsidR="00B41D07" w:rsidRPr="00204E29">
        <w:rPr>
          <w:rFonts w:ascii="Times New Roman" w:hAnsi="Times New Roman" w:cs="Times New Roman"/>
          <w:sz w:val="24"/>
          <w:szCs w:val="24"/>
        </w:rPr>
        <w:t xml:space="preserve">response of runoff to </w:t>
      </w:r>
      <w:r w:rsidR="008E429E" w:rsidRPr="00204E29">
        <w:rPr>
          <w:rFonts w:ascii="Times New Roman" w:hAnsi="Times New Roman" w:cs="Times New Roman"/>
          <w:sz w:val="24"/>
          <w:szCs w:val="24"/>
        </w:rPr>
        <w:t xml:space="preserve">climate </w:t>
      </w:r>
      <w:r w:rsidR="00C76E53" w:rsidRPr="00204E29">
        <w:rPr>
          <w:rFonts w:ascii="Times New Roman" w:hAnsi="Times New Roman" w:cs="Times New Roman"/>
          <w:sz w:val="24"/>
          <w:szCs w:val="24"/>
        </w:rPr>
        <w:t xml:space="preserve">warming </w:t>
      </w:r>
      <w:r w:rsidR="008E429E" w:rsidRPr="00204E29">
        <w:rPr>
          <w:rFonts w:ascii="Times New Roman" w:hAnsi="Times New Roman" w:cs="Times New Roman"/>
          <w:sz w:val="24"/>
          <w:szCs w:val="24"/>
        </w:rPr>
        <w:t>(</w:t>
      </w:r>
      <w:r w:rsidR="008829DE" w:rsidRPr="00204E29">
        <w:rPr>
          <w:rFonts w:ascii="Times New Roman" w:hAnsi="Times New Roman" w:cs="Times New Roman"/>
          <w:sz w:val="24"/>
          <w:szCs w:val="24"/>
        </w:rPr>
        <w:t>Betts et al., 1997; Levis, Foley &amp; Pollard, 2000; Medlyn et al., 2001; Gedney et al., 2006; Betts et al., 2007; Bernacchi et al., 2007; Cao et al., 2009; 2010</w:t>
      </w:r>
      <w:r w:rsidR="00584296" w:rsidRPr="00204E29">
        <w:rPr>
          <w:rFonts w:ascii="Times New Roman" w:hAnsi="Times New Roman" w:cs="Times New Roman"/>
          <w:sz w:val="24"/>
          <w:szCs w:val="24"/>
        </w:rPr>
        <w:t>)</w:t>
      </w:r>
      <w:r w:rsidR="008E429E" w:rsidRPr="00204E29">
        <w:rPr>
          <w:rFonts w:ascii="Times New Roman" w:hAnsi="Times New Roman" w:cs="Times New Roman"/>
          <w:sz w:val="24"/>
          <w:szCs w:val="24"/>
        </w:rPr>
        <w:t>.</w:t>
      </w:r>
      <w:r w:rsidR="002C043D" w:rsidRPr="00204E29">
        <w:rPr>
          <w:rFonts w:ascii="Times New Roman" w:hAnsi="Times New Roman" w:cs="Times New Roman"/>
          <w:sz w:val="24"/>
          <w:szCs w:val="24"/>
        </w:rPr>
        <w:t xml:space="preserve"> </w:t>
      </w:r>
    </w:p>
    <w:p w14:paraId="7CC71438" w14:textId="2795EB0E" w:rsidR="004A0F32" w:rsidRPr="00204E29" w:rsidRDefault="00B41D07" w:rsidP="00B41D07">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In general, vegetation physiological forcing tends to </w:t>
      </w:r>
      <w:r w:rsidR="004A0F32" w:rsidRPr="00204E29">
        <w:rPr>
          <w:rFonts w:ascii="Times New Roman" w:hAnsi="Times New Roman" w:cs="Times New Roman"/>
          <w:sz w:val="24"/>
          <w:szCs w:val="24"/>
        </w:rPr>
        <w:t>decrease transpiration, leading to increased soil moisture and a corresponding increase in continental runoff (</w:t>
      </w:r>
      <w:r w:rsidR="008829DE" w:rsidRPr="00204E29">
        <w:rPr>
          <w:rFonts w:ascii="Times New Roman" w:hAnsi="Times New Roman" w:cs="Times New Roman"/>
          <w:sz w:val="24"/>
          <w:szCs w:val="24"/>
        </w:rPr>
        <w:t>Levis et al., 2000; Piao et al., 2007</w:t>
      </w:r>
      <w:r w:rsidR="004A0F32" w:rsidRPr="00204E29">
        <w:rPr>
          <w:rFonts w:ascii="Times New Roman" w:hAnsi="Times New Roman" w:cs="Times New Roman"/>
          <w:sz w:val="24"/>
          <w:szCs w:val="24"/>
        </w:rPr>
        <w:t>). This effect can be dampe</w:t>
      </w:r>
      <w:r w:rsidR="00BB6E79" w:rsidRPr="00204E29">
        <w:rPr>
          <w:rFonts w:ascii="Times New Roman" w:hAnsi="Times New Roman" w:cs="Times New Roman"/>
          <w:sz w:val="24"/>
          <w:szCs w:val="24"/>
        </w:rPr>
        <w:t>d</w:t>
      </w:r>
      <w:r w:rsidR="004A0F32" w:rsidRPr="00204E29">
        <w:rPr>
          <w:rFonts w:ascii="Times New Roman" w:hAnsi="Times New Roman" w:cs="Times New Roman"/>
          <w:sz w:val="24"/>
          <w:szCs w:val="24"/>
        </w:rPr>
        <w:t xml:space="preserve"> somewhat by plant structural responses to CO</w:t>
      </w:r>
      <w:r w:rsidR="00577937" w:rsidRPr="00204E29">
        <w:rPr>
          <w:rFonts w:ascii="Times New Roman" w:hAnsi="Times New Roman" w:cs="Times New Roman"/>
          <w:sz w:val="24"/>
          <w:szCs w:val="24"/>
          <w:vertAlign w:val="subscript"/>
        </w:rPr>
        <w:t>2</w:t>
      </w:r>
      <w:r w:rsidR="004A0F32" w:rsidRPr="00204E29">
        <w:rPr>
          <w:rFonts w:ascii="Times New Roman" w:hAnsi="Times New Roman" w:cs="Times New Roman"/>
          <w:sz w:val="24"/>
          <w:szCs w:val="24"/>
        </w:rPr>
        <w:t xml:space="preserve"> changes whereby enhanced leaf growth can lead to an increase</w:t>
      </w:r>
      <w:r w:rsidR="00BA28E6" w:rsidRPr="00204E29">
        <w:rPr>
          <w:rFonts w:ascii="Times New Roman" w:hAnsi="Times New Roman" w:cs="Times New Roman"/>
          <w:sz w:val="24"/>
          <w:szCs w:val="24"/>
        </w:rPr>
        <w:t xml:space="preserve"> in available</w:t>
      </w:r>
      <w:r w:rsidR="004A0F32" w:rsidRPr="00204E29">
        <w:rPr>
          <w:rFonts w:ascii="Times New Roman" w:hAnsi="Times New Roman" w:cs="Times New Roman"/>
          <w:sz w:val="24"/>
          <w:szCs w:val="24"/>
        </w:rPr>
        <w:t xml:space="preserve"> surface area for water transpiration and a corresponding increase</w:t>
      </w:r>
      <w:r w:rsidR="00BA28E6" w:rsidRPr="00204E29">
        <w:rPr>
          <w:rFonts w:ascii="Times New Roman" w:hAnsi="Times New Roman" w:cs="Times New Roman"/>
          <w:sz w:val="24"/>
          <w:szCs w:val="24"/>
        </w:rPr>
        <w:t xml:space="preserve"> in</w:t>
      </w:r>
      <w:r w:rsidR="004A0F32" w:rsidRPr="00204E29">
        <w:rPr>
          <w:rFonts w:ascii="Times New Roman" w:hAnsi="Times New Roman" w:cs="Times New Roman"/>
          <w:sz w:val="24"/>
          <w:szCs w:val="24"/>
        </w:rPr>
        <w:t xml:space="preserve"> </w:t>
      </w:r>
      <w:r w:rsidR="002912B1" w:rsidRPr="00204E29">
        <w:rPr>
          <w:rFonts w:ascii="Times New Roman" w:hAnsi="Times New Roman" w:cs="Times New Roman"/>
          <w:sz w:val="24"/>
          <w:szCs w:val="24"/>
        </w:rPr>
        <w:t xml:space="preserve">moisture recirculation to the atmosphere. In so doing, plant structural responses </w:t>
      </w:r>
      <w:r w:rsidR="000B734E" w:rsidRPr="00204E29">
        <w:rPr>
          <w:rFonts w:ascii="Times New Roman" w:hAnsi="Times New Roman" w:cs="Times New Roman"/>
          <w:sz w:val="24"/>
          <w:szCs w:val="24"/>
        </w:rPr>
        <w:t xml:space="preserve">are </w:t>
      </w:r>
      <w:r w:rsidR="003078B3" w:rsidRPr="00204E29">
        <w:rPr>
          <w:rFonts w:ascii="Times New Roman" w:hAnsi="Times New Roman" w:cs="Times New Roman"/>
          <w:sz w:val="24"/>
          <w:szCs w:val="24"/>
        </w:rPr>
        <w:t xml:space="preserve">thought </w:t>
      </w:r>
      <w:r w:rsidR="002912B1" w:rsidRPr="00204E29">
        <w:rPr>
          <w:rFonts w:ascii="Times New Roman" w:hAnsi="Times New Roman" w:cs="Times New Roman"/>
          <w:sz w:val="24"/>
          <w:szCs w:val="24"/>
        </w:rPr>
        <w:t xml:space="preserve">to </w:t>
      </w:r>
      <w:r w:rsidR="00B8745F" w:rsidRPr="00204E29">
        <w:rPr>
          <w:rFonts w:ascii="Times New Roman" w:hAnsi="Times New Roman" w:cs="Times New Roman"/>
          <w:sz w:val="24"/>
          <w:szCs w:val="24"/>
        </w:rPr>
        <w:t xml:space="preserve">at least </w:t>
      </w:r>
      <w:r w:rsidR="002912B1" w:rsidRPr="00204E29">
        <w:rPr>
          <w:rFonts w:ascii="Times New Roman" w:hAnsi="Times New Roman" w:cs="Times New Roman"/>
          <w:sz w:val="24"/>
          <w:szCs w:val="24"/>
        </w:rPr>
        <w:t xml:space="preserve">partially offset the </w:t>
      </w:r>
      <w:r w:rsidR="004A0F32" w:rsidRPr="00204E29">
        <w:rPr>
          <w:rFonts w:ascii="Times New Roman" w:hAnsi="Times New Roman" w:cs="Times New Roman"/>
          <w:sz w:val="24"/>
          <w:szCs w:val="24"/>
        </w:rPr>
        <w:t xml:space="preserve">effect of </w:t>
      </w:r>
      <w:r w:rsidR="00BA28E6" w:rsidRPr="00204E29">
        <w:rPr>
          <w:rFonts w:ascii="Times New Roman" w:hAnsi="Times New Roman" w:cs="Times New Roman"/>
          <w:sz w:val="24"/>
          <w:szCs w:val="24"/>
        </w:rPr>
        <w:t xml:space="preserve">the </w:t>
      </w:r>
      <w:r w:rsidR="002912B1" w:rsidRPr="00204E29">
        <w:rPr>
          <w:rFonts w:ascii="Times New Roman" w:hAnsi="Times New Roman" w:cs="Times New Roman"/>
          <w:sz w:val="24"/>
          <w:szCs w:val="24"/>
        </w:rPr>
        <w:t xml:space="preserve">physiological </w:t>
      </w:r>
      <w:r w:rsidR="000B734E" w:rsidRPr="00204E29">
        <w:rPr>
          <w:rFonts w:ascii="Times New Roman" w:hAnsi="Times New Roman" w:cs="Times New Roman"/>
          <w:sz w:val="24"/>
          <w:szCs w:val="24"/>
        </w:rPr>
        <w:t>forcing</w:t>
      </w:r>
      <w:r w:rsidR="004A0F32" w:rsidRPr="00204E29">
        <w:rPr>
          <w:rFonts w:ascii="Times New Roman" w:hAnsi="Times New Roman" w:cs="Times New Roman"/>
          <w:sz w:val="24"/>
          <w:szCs w:val="24"/>
        </w:rPr>
        <w:t>,</w:t>
      </w:r>
      <w:r w:rsidR="00A90F81" w:rsidRPr="00204E29">
        <w:rPr>
          <w:rFonts w:ascii="Times New Roman" w:hAnsi="Times New Roman" w:cs="Times New Roman"/>
          <w:sz w:val="24"/>
          <w:szCs w:val="24"/>
        </w:rPr>
        <w:t xml:space="preserve"> </w:t>
      </w:r>
      <w:r w:rsidR="004A0F32" w:rsidRPr="00204E29">
        <w:rPr>
          <w:rFonts w:ascii="Times New Roman" w:hAnsi="Times New Roman" w:cs="Times New Roman"/>
          <w:sz w:val="24"/>
          <w:szCs w:val="24"/>
        </w:rPr>
        <w:t xml:space="preserve">though </w:t>
      </w:r>
      <w:r w:rsidR="00B8745F" w:rsidRPr="00204E29">
        <w:rPr>
          <w:rFonts w:ascii="Times New Roman" w:hAnsi="Times New Roman" w:cs="Times New Roman"/>
          <w:sz w:val="24"/>
          <w:szCs w:val="24"/>
        </w:rPr>
        <w:t xml:space="preserve">the </w:t>
      </w:r>
      <w:r w:rsidR="003579FB" w:rsidRPr="00204E29">
        <w:rPr>
          <w:rFonts w:ascii="Times New Roman" w:hAnsi="Times New Roman" w:cs="Times New Roman"/>
          <w:sz w:val="24"/>
          <w:szCs w:val="24"/>
        </w:rPr>
        <w:t>outcome is</w:t>
      </w:r>
      <w:r w:rsidR="00FB61F3" w:rsidRPr="00204E29">
        <w:rPr>
          <w:rFonts w:ascii="Times New Roman" w:hAnsi="Times New Roman" w:cs="Times New Roman"/>
          <w:sz w:val="24"/>
          <w:szCs w:val="24"/>
        </w:rPr>
        <w:t xml:space="preserve"> also</w:t>
      </w:r>
      <w:r w:rsidR="003579FB" w:rsidRPr="00204E29">
        <w:rPr>
          <w:rFonts w:ascii="Times New Roman" w:hAnsi="Times New Roman" w:cs="Times New Roman"/>
          <w:sz w:val="24"/>
          <w:szCs w:val="24"/>
        </w:rPr>
        <w:t xml:space="preserve"> highly dependent</w:t>
      </w:r>
      <w:r w:rsidR="00B8745F" w:rsidRPr="00204E29">
        <w:rPr>
          <w:rFonts w:ascii="Times New Roman" w:hAnsi="Times New Roman" w:cs="Times New Roman"/>
          <w:sz w:val="24"/>
          <w:szCs w:val="24"/>
        </w:rPr>
        <w:t xml:space="preserve"> on regional</w:t>
      </w:r>
      <w:r w:rsidR="00076D20" w:rsidRPr="00204E29">
        <w:rPr>
          <w:rFonts w:ascii="Times New Roman" w:hAnsi="Times New Roman" w:cs="Times New Roman"/>
          <w:sz w:val="24"/>
          <w:szCs w:val="24"/>
        </w:rPr>
        <w:t xml:space="preserve"> land</w:t>
      </w:r>
      <w:r w:rsidR="00FB61F3" w:rsidRPr="00204E29">
        <w:rPr>
          <w:rFonts w:ascii="Times New Roman" w:hAnsi="Times New Roman" w:cs="Times New Roman"/>
          <w:sz w:val="24"/>
          <w:szCs w:val="24"/>
        </w:rPr>
        <w:t>scape</w:t>
      </w:r>
      <w:r w:rsidR="00B8745F" w:rsidRPr="00204E29">
        <w:rPr>
          <w:rFonts w:ascii="Times New Roman" w:hAnsi="Times New Roman" w:cs="Times New Roman"/>
          <w:sz w:val="24"/>
          <w:szCs w:val="24"/>
        </w:rPr>
        <w:t xml:space="preserve"> characteristics (</w:t>
      </w:r>
      <w:r w:rsidR="00E22F43" w:rsidRPr="00204E29">
        <w:rPr>
          <w:rFonts w:ascii="Times New Roman" w:hAnsi="Times New Roman" w:cs="Times New Roman"/>
          <w:sz w:val="24"/>
          <w:szCs w:val="24"/>
        </w:rPr>
        <w:t>Betts et al., 1997; Levis et al., 2000; Piao et al., 2007</w:t>
      </w:r>
      <w:r w:rsidR="00B8745F" w:rsidRPr="00204E29">
        <w:rPr>
          <w:rFonts w:ascii="Times New Roman" w:hAnsi="Times New Roman" w:cs="Times New Roman"/>
          <w:sz w:val="24"/>
          <w:szCs w:val="24"/>
        </w:rPr>
        <w:t>)</w:t>
      </w:r>
      <w:r w:rsidR="000B734E" w:rsidRPr="00204E29">
        <w:rPr>
          <w:rFonts w:ascii="Times New Roman" w:hAnsi="Times New Roman" w:cs="Times New Roman"/>
          <w:sz w:val="24"/>
          <w:szCs w:val="24"/>
        </w:rPr>
        <w:t>.</w:t>
      </w:r>
      <w:r w:rsidR="002912B1" w:rsidRPr="00204E29">
        <w:rPr>
          <w:rFonts w:ascii="Times New Roman" w:hAnsi="Times New Roman" w:cs="Times New Roman"/>
          <w:sz w:val="24"/>
          <w:szCs w:val="24"/>
        </w:rPr>
        <w:t xml:space="preserve"> </w:t>
      </w:r>
    </w:p>
    <w:p w14:paraId="7C5F9549" w14:textId="6AB977E3" w:rsidR="00206097" w:rsidRPr="00204E29" w:rsidRDefault="00BB6E79" w:rsidP="00B41D07">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Anthropogenic </w:t>
      </w:r>
      <w:r w:rsidR="004A0F32" w:rsidRPr="00204E29">
        <w:rPr>
          <w:rFonts w:ascii="Times New Roman" w:hAnsi="Times New Roman" w:cs="Times New Roman"/>
          <w:sz w:val="24"/>
          <w:szCs w:val="24"/>
        </w:rPr>
        <w:t>land</w:t>
      </w:r>
      <w:r w:rsidR="001E4EEC" w:rsidRPr="00204E29">
        <w:rPr>
          <w:rFonts w:ascii="Times New Roman" w:hAnsi="Times New Roman" w:cs="Times New Roman"/>
          <w:sz w:val="24"/>
          <w:szCs w:val="24"/>
        </w:rPr>
        <w:t>-</w:t>
      </w:r>
      <w:r w:rsidR="004A0F32" w:rsidRPr="00204E29">
        <w:rPr>
          <w:rFonts w:ascii="Times New Roman" w:hAnsi="Times New Roman" w:cs="Times New Roman"/>
          <w:sz w:val="24"/>
          <w:szCs w:val="24"/>
        </w:rPr>
        <w:t>cover</w:t>
      </w:r>
      <w:r w:rsidR="008B0CEC" w:rsidRPr="00204E29">
        <w:rPr>
          <w:rFonts w:ascii="Times New Roman" w:hAnsi="Times New Roman" w:cs="Times New Roman"/>
          <w:sz w:val="24"/>
          <w:szCs w:val="24"/>
        </w:rPr>
        <w:t xml:space="preserve"> change </w:t>
      </w:r>
      <w:r w:rsidRPr="00204E29">
        <w:rPr>
          <w:rFonts w:ascii="Times New Roman" w:hAnsi="Times New Roman" w:cs="Times New Roman"/>
          <w:sz w:val="24"/>
          <w:szCs w:val="24"/>
        </w:rPr>
        <w:t>has</w:t>
      </w:r>
      <w:r w:rsidR="008B0CEC" w:rsidRPr="00204E29">
        <w:rPr>
          <w:rFonts w:ascii="Times New Roman" w:hAnsi="Times New Roman" w:cs="Times New Roman"/>
          <w:sz w:val="24"/>
          <w:szCs w:val="24"/>
        </w:rPr>
        <w:t xml:space="preserve"> </w:t>
      </w:r>
      <w:r w:rsidR="00076D20" w:rsidRPr="00204E29">
        <w:rPr>
          <w:rFonts w:ascii="Times New Roman" w:hAnsi="Times New Roman" w:cs="Times New Roman"/>
          <w:sz w:val="24"/>
          <w:szCs w:val="24"/>
        </w:rPr>
        <w:t xml:space="preserve">also </w:t>
      </w:r>
      <w:r w:rsidR="008B0CEC" w:rsidRPr="00204E29">
        <w:rPr>
          <w:rFonts w:ascii="Times New Roman" w:hAnsi="Times New Roman" w:cs="Times New Roman"/>
          <w:sz w:val="24"/>
          <w:szCs w:val="24"/>
        </w:rPr>
        <w:t xml:space="preserve">been </w:t>
      </w:r>
      <w:r w:rsidR="004A0F32" w:rsidRPr="00204E29">
        <w:rPr>
          <w:rFonts w:ascii="Times New Roman" w:hAnsi="Times New Roman" w:cs="Times New Roman"/>
          <w:sz w:val="24"/>
          <w:szCs w:val="24"/>
        </w:rPr>
        <w:t xml:space="preserve">identified </w:t>
      </w:r>
      <w:r w:rsidR="002C043D" w:rsidRPr="00204E29">
        <w:rPr>
          <w:rFonts w:ascii="Times New Roman" w:hAnsi="Times New Roman" w:cs="Times New Roman"/>
          <w:sz w:val="24"/>
          <w:szCs w:val="24"/>
        </w:rPr>
        <w:t>as</w:t>
      </w:r>
      <w:r w:rsidRPr="00204E29">
        <w:rPr>
          <w:rFonts w:ascii="Times New Roman" w:hAnsi="Times New Roman" w:cs="Times New Roman"/>
          <w:sz w:val="24"/>
          <w:szCs w:val="24"/>
        </w:rPr>
        <w:t xml:space="preserve"> a</w:t>
      </w:r>
      <w:r w:rsidR="00332B41" w:rsidRPr="00204E29">
        <w:rPr>
          <w:rFonts w:ascii="Times New Roman" w:hAnsi="Times New Roman" w:cs="Times New Roman"/>
          <w:sz w:val="24"/>
          <w:szCs w:val="24"/>
        </w:rPr>
        <w:t xml:space="preserve"> </w:t>
      </w:r>
      <w:r w:rsidR="004A0F32" w:rsidRPr="00204E29">
        <w:rPr>
          <w:rFonts w:ascii="Times New Roman" w:hAnsi="Times New Roman" w:cs="Times New Roman"/>
          <w:sz w:val="24"/>
          <w:szCs w:val="24"/>
        </w:rPr>
        <w:t>potential</w:t>
      </w:r>
      <w:r w:rsidR="00076D20" w:rsidRPr="00204E29">
        <w:rPr>
          <w:rFonts w:ascii="Times New Roman" w:hAnsi="Times New Roman" w:cs="Times New Roman"/>
          <w:sz w:val="24"/>
          <w:szCs w:val="24"/>
        </w:rPr>
        <w:t xml:space="preserve"> contributor to </w:t>
      </w:r>
      <w:r w:rsidR="00407029" w:rsidRPr="00204E29">
        <w:rPr>
          <w:rFonts w:ascii="Times New Roman" w:hAnsi="Times New Roman" w:cs="Times New Roman"/>
          <w:sz w:val="24"/>
          <w:szCs w:val="24"/>
        </w:rPr>
        <w:t xml:space="preserve">historical </w:t>
      </w:r>
      <w:r w:rsidR="00076D20" w:rsidRPr="00204E29">
        <w:rPr>
          <w:rFonts w:ascii="Times New Roman" w:hAnsi="Times New Roman" w:cs="Times New Roman"/>
          <w:sz w:val="24"/>
          <w:szCs w:val="24"/>
        </w:rPr>
        <w:t>runoff change</w:t>
      </w:r>
      <w:r w:rsidR="00407029" w:rsidRPr="00204E29">
        <w:rPr>
          <w:rFonts w:ascii="Times New Roman" w:hAnsi="Times New Roman" w:cs="Times New Roman"/>
          <w:sz w:val="24"/>
          <w:szCs w:val="24"/>
        </w:rPr>
        <w:t xml:space="preserve"> </w:t>
      </w:r>
      <w:r w:rsidR="00AC1BD7" w:rsidRPr="00204E29">
        <w:rPr>
          <w:rFonts w:ascii="Times New Roman" w:hAnsi="Times New Roman" w:cs="Times New Roman"/>
          <w:sz w:val="24"/>
          <w:szCs w:val="24"/>
        </w:rPr>
        <w:t xml:space="preserve">through </w:t>
      </w:r>
      <w:r w:rsidRPr="00204E29">
        <w:rPr>
          <w:rFonts w:ascii="Times New Roman" w:hAnsi="Times New Roman" w:cs="Times New Roman"/>
          <w:sz w:val="24"/>
          <w:szCs w:val="24"/>
        </w:rPr>
        <w:t xml:space="preserve">its </w:t>
      </w:r>
      <w:r w:rsidR="00AC1BD7" w:rsidRPr="00204E29">
        <w:rPr>
          <w:rFonts w:ascii="Times New Roman" w:hAnsi="Times New Roman" w:cs="Times New Roman"/>
          <w:sz w:val="24"/>
          <w:szCs w:val="24"/>
        </w:rPr>
        <w:t xml:space="preserve">influence on </w:t>
      </w:r>
      <w:r w:rsidR="00317317" w:rsidRPr="00204E29">
        <w:rPr>
          <w:rFonts w:ascii="Times New Roman" w:hAnsi="Times New Roman" w:cs="Times New Roman"/>
          <w:sz w:val="24"/>
          <w:szCs w:val="24"/>
        </w:rPr>
        <w:t>vegetation</w:t>
      </w:r>
      <w:r w:rsidR="00A91484" w:rsidRPr="00204E29">
        <w:rPr>
          <w:rFonts w:ascii="Times New Roman" w:hAnsi="Times New Roman" w:cs="Times New Roman"/>
          <w:sz w:val="24"/>
          <w:szCs w:val="24"/>
        </w:rPr>
        <w:t xml:space="preserve"> and land surface characteristics</w:t>
      </w:r>
      <w:r w:rsidR="00A90F81" w:rsidRPr="00204E29">
        <w:rPr>
          <w:rFonts w:ascii="Times New Roman" w:hAnsi="Times New Roman" w:cs="Times New Roman"/>
          <w:sz w:val="24"/>
          <w:szCs w:val="24"/>
        </w:rPr>
        <w:t xml:space="preserve"> </w:t>
      </w:r>
      <w:r w:rsidR="00AC1BD7" w:rsidRPr="00204E29">
        <w:rPr>
          <w:rFonts w:ascii="Times New Roman" w:hAnsi="Times New Roman" w:cs="Times New Roman"/>
          <w:sz w:val="24"/>
          <w:szCs w:val="24"/>
        </w:rPr>
        <w:t>associated with</w:t>
      </w:r>
      <w:r w:rsidR="00A90F81" w:rsidRPr="00204E29">
        <w:rPr>
          <w:rFonts w:ascii="Times New Roman" w:hAnsi="Times New Roman" w:cs="Times New Roman"/>
          <w:sz w:val="24"/>
          <w:szCs w:val="24"/>
        </w:rPr>
        <w:t xml:space="preserve"> cropland establishment and abandonment</w:t>
      </w:r>
      <w:r w:rsidR="00407029" w:rsidRPr="00204E29">
        <w:rPr>
          <w:rFonts w:ascii="Times New Roman" w:hAnsi="Times New Roman" w:cs="Times New Roman"/>
          <w:sz w:val="24"/>
          <w:szCs w:val="24"/>
        </w:rPr>
        <w:t xml:space="preserve"> </w:t>
      </w:r>
      <w:r w:rsidR="00076D20" w:rsidRPr="00204E29">
        <w:rPr>
          <w:rFonts w:ascii="Times New Roman" w:hAnsi="Times New Roman" w:cs="Times New Roman"/>
          <w:sz w:val="24"/>
          <w:szCs w:val="24"/>
        </w:rPr>
        <w:t>(</w:t>
      </w:r>
      <w:r w:rsidR="00E22F43" w:rsidRPr="00204E29">
        <w:rPr>
          <w:rFonts w:ascii="Times New Roman" w:hAnsi="Times New Roman" w:cs="Times New Roman"/>
          <w:sz w:val="24"/>
          <w:szCs w:val="24"/>
        </w:rPr>
        <w:t>Piao et al., 2007</w:t>
      </w:r>
      <w:r w:rsidR="00076D20" w:rsidRPr="00204E29">
        <w:rPr>
          <w:rFonts w:ascii="Times New Roman" w:hAnsi="Times New Roman" w:cs="Times New Roman"/>
          <w:sz w:val="24"/>
          <w:szCs w:val="24"/>
        </w:rPr>
        <w:t>).</w:t>
      </w:r>
      <w:r w:rsidR="002C043D" w:rsidRPr="00204E29">
        <w:rPr>
          <w:rFonts w:ascii="Times New Roman" w:hAnsi="Times New Roman" w:cs="Times New Roman"/>
          <w:sz w:val="24"/>
          <w:szCs w:val="24"/>
        </w:rPr>
        <w:t xml:space="preserve"> </w:t>
      </w:r>
      <w:r w:rsidR="00206097" w:rsidRPr="00204E29">
        <w:rPr>
          <w:rFonts w:ascii="Times New Roman" w:hAnsi="Times New Roman" w:cs="Times New Roman"/>
          <w:sz w:val="24"/>
          <w:szCs w:val="24"/>
        </w:rPr>
        <w:t xml:space="preserve">For example, deforestation and/or agricultural expansion might be expected to affect runoff as a result of changes in evapotranspiration and </w:t>
      </w:r>
      <w:r w:rsidR="004822E8" w:rsidRPr="00204E29">
        <w:rPr>
          <w:rFonts w:ascii="Times New Roman" w:hAnsi="Times New Roman" w:cs="Times New Roman"/>
          <w:sz w:val="24"/>
          <w:szCs w:val="24"/>
        </w:rPr>
        <w:t xml:space="preserve">soil </w:t>
      </w:r>
      <w:r w:rsidR="00206097" w:rsidRPr="00204E29">
        <w:rPr>
          <w:rFonts w:ascii="Times New Roman" w:hAnsi="Times New Roman" w:cs="Times New Roman"/>
          <w:sz w:val="24"/>
          <w:szCs w:val="24"/>
        </w:rPr>
        <w:t xml:space="preserve">water retention. </w:t>
      </w:r>
      <w:r w:rsidR="00AC1BD7" w:rsidRPr="00204E29">
        <w:rPr>
          <w:rFonts w:ascii="Times New Roman" w:hAnsi="Times New Roman" w:cs="Times New Roman"/>
          <w:sz w:val="24"/>
          <w:szCs w:val="24"/>
        </w:rPr>
        <w:t>In addition</w:t>
      </w:r>
      <w:r w:rsidR="008F3630" w:rsidRPr="00204E29">
        <w:rPr>
          <w:rFonts w:ascii="Times New Roman" w:hAnsi="Times New Roman" w:cs="Times New Roman"/>
          <w:sz w:val="24"/>
          <w:szCs w:val="24"/>
        </w:rPr>
        <w:t>,</w:t>
      </w:r>
      <w:r w:rsidR="00AC1BD7" w:rsidRPr="00204E29">
        <w:rPr>
          <w:rFonts w:ascii="Times New Roman" w:hAnsi="Times New Roman" w:cs="Times New Roman"/>
          <w:sz w:val="24"/>
          <w:szCs w:val="24"/>
        </w:rPr>
        <w:t xml:space="preserve"> </w:t>
      </w:r>
      <w:r w:rsidR="009506E7" w:rsidRPr="00204E29">
        <w:rPr>
          <w:rFonts w:ascii="Times New Roman" w:hAnsi="Times New Roman" w:cs="Times New Roman"/>
          <w:sz w:val="24"/>
          <w:szCs w:val="24"/>
        </w:rPr>
        <w:t xml:space="preserve">the </w:t>
      </w:r>
      <w:r w:rsidR="00AC1BD7" w:rsidRPr="00204E29">
        <w:rPr>
          <w:rFonts w:ascii="Times New Roman" w:hAnsi="Times New Roman" w:cs="Times New Roman"/>
          <w:sz w:val="24"/>
          <w:szCs w:val="24"/>
        </w:rPr>
        <w:t>differing albedo</w:t>
      </w:r>
      <w:r w:rsidR="009506E7" w:rsidRPr="00204E29">
        <w:rPr>
          <w:rFonts w:ascii="Times New Roman" w:hAnsi="Times New Roman" w:cs="Times New Roman"/>
          <w:sz w:val="24"/>
          <w:szCs w:val="24"/>
        </w:rPr>
        <w:t>s</w:t>
      </w:r>
      <w:r w:rsidR="00AC1BD7" w:rsidRPr="00204E29">
        <w:rPr>
          <w:rFonts w:ascii="Times New Roman" w:hAnsi="Times New Roman" w:cs="Times New Roman"/>
          <w:sz w:val="24"/>
          <w:szCs w:val="24"/>
        </w:rPr>
        <w:t xml:space="preserve"> </w:t>
      </w:r>
      <w:r w:rsidR="00FB61F3" w:rsidRPr="00204E29">
        <w:rPr>
          <w:rFonts w:ascii="Times New Roman" w:hAnsi="Times New Roman" w:cs="Times New Roman"/>
          <w:sz w:val="24"/>
          <w:szCs w:val="24"/>
        </w:rPr>
        <w:t>of</w:t>
      </w:r>
      <w:r w:rsidR="006E7097" w:rsidRPr="00204E29">
        <w:rPr>
          <w:rFonts w:ascii="Times New Roman" w:hAnsi="Times New Roman" w:cs="Times New Roman"/>
          <w:sz w:val="24"/>
          <w:szCs w:val="24"/>
        </w:rPr>
        <w:t xml:space="preserve"> </w:t>
      </w:r>
      <w:r w:rsidR="009506E7" w:rsidRPr="00204E29">
        <w:rPr>
          <w:rFonts w:ascii="Times New Roman" w:hAnsi="Times New Roman" w:cs="Times New Roman"/>
          <w:sz w:val="24"/>
          <w:szCs w:val="24"/>
        </w:rPr>
        <w:t>forests</w:t>
      </w:r>
      <w:r w:rsidR="006E7097" w:rsidRPr="00204E29">
        <w:rPr>
          <w:rFonts w:ascii="Times New Roman" w:hAnsi="Times New Roman" w:cs="Times New Roman"/>
          <w:sz w:val="24"/>
          <w:szCs w:val="24"/>
        </w:rPr>
        <w:t xml:space="preserve"> and </w:t>
      </w:r>
      <w:r w:rsidR="00317317" w:rsidRPr="00204E29">
        <w:rPr>
          <w:rFonts w:ascii="Times New Roman" w:hAnsi="Times New Roman" w:cs="Times New Roman"/>
          <w:sz w:val="24"/>
          <w:szCs w:val="24"/>
        </w:rPr>
        <w:t>crops could</w:t>
      </w:r>
      <w:r w:rsidR="00A90F81" w:rsidRPr="00204E29">
        <w:rPr>
          <w:rFonts w:ascii="Times New Roman" w:hAnsi="Times New Roman" w:cs="Times New Roman"/>
          <w:sz w:val="24"/>
          <w:szCs w:val="24"/>
        </w:rPr>
        <w:t xml:space="preserve"> </w:t>
      </w:r>
      <w:r w:rsidR="009506E7" w:rsidRPr="00204E29">
        <w:rPr>
          <w:rFonts w:ascii="Times New Roman" w:hAnsi="Times New Roman" w:cs="Times New Roman"/>
          <w:sz w:val="24"/>
          <w:szCs w:val="24"/>
        </w:rPr>
        <w:t>modify</w:t>
      </w:r>
      <w:r w:rsidR="00AC1BD7" w:rsidRPr="00204E29">
        <w:rPr>
          <w:rFonts w:ascii="Times New Roman" w:hAnsi="Times New Roman" w:cs="Times New Roman"/>
          <w:sz w:val="24"/>
          <w:szCs w:val="24"/>
        </w:rPr>
        <w:t xml:space="preserve"> regional radiative </w:t>
      </w:r>
      <w:r w:rsidR="00DD2BB9" w:rsidRPr="00204E29">
        <w:rPr>
          <w:rFonts w:ascii="Times New Roman" w:hAnsi="Times New Roman" w:cs="Times New Roman"/>
          <w:sz w:val="24"/>
          <w:szCs w:val="24"/>
        </w:rPr>
        <w:t xml:space="preserve">forcing </w:t>
      </w:r>
      <w:r w:rsidR="00607B68" w:rsidRPr="00204E29">
        <w:rPr>
          <w:rFonts w:ascii="Times New Roman" w:hAnsi="Times New Roman" w:cs="Times New Roman"/>
          <w:sz w:val="24"/>
          <w:szCs w:val="24"/>
        </w:rPr>
        <w:t>and</w:t>
      </w:r>
      <w:r w:rsidRPr="00204E29">
        <w:rPr>
          <w:rFonts w:ascii="Times New Roman" w:hAnsi="Times New Roman" w:cs="Times New Roman"/>
          <w:sz w:val="24"/>
          <w:szCs w:val="24"/>
        </w:rPr>
        <w:t xml:space="preserve"> could therefore</w:t>
      </w:r>
      <w:r w:rsidR="00607B68" w:rsidRPr="00204E29">
        <w:rPr>
          <w:rFonts w:ascii="Times New Roman" w:hAnsi="Times New Roman" w:cs="Times New Roman"/>
          <w:sz w:val="24"/>
          <w:szCs w:val="24"/>
        </w:rPr>
        <w:t xml:space="preserve"> </w:t>
      </w:r>
      <w:r w:rsidRPr="00204E29">
        <w:rPr>
          <w:rFonts w:ascii="Times New Roman" w:hAnsi="Times New Roman" w:cs="Times New Roman"/>
          <w:sz w:val="24"/>
          <w:szCs w:val="24"/>
        </w:rPr>
        <w:t>affect precipitation patterns via altered surface temperatures</w:t>
      </w:r>
      <w:r w:rsidR="006E7097" w:rsidRPr="00204E29">
        <w:rPr>
          <w:rFonts w:ascii="Times New Roman" w:hAnsi="Times New Roman" w:cs="Times New Roman"/>
          <w:sz w:val="24"/>
          <w:szCs w:val="24"/>
        </w:rPr>
        <w:t>.</w:t>
      </w:r>
      <w:r w:rsidR="0042779F" w:rsidRPr="00204E29">
        <w:rPr>
          <w:rFonts w:ascii="Times New Roman" w:hAnsi="Times New Roman" w:cs="Times New Roman"/>
          <w:sz w:val="24"/>
          <w:szCs w:val="24"/>
        </w:rPr>
        <w:t xml:space="preserve"> </w:t>
      </w:r>
      <w:r w:rsidRPr="00204E29">
        <w:rPr>
          <w:rFonts w:ascii="Times New Roman" w:hAnsi="Times New Roman" w:cs="Times New Roman"/>
          <w:sz w:val="24"/>
          <w:szCs w:val="24"/>
        </w:rPr>
        <w:t>At a global scale, h</w:t>
      </w:r>
      <w:r w:rsidR="0042779F" w:rsidRPr="00204E29">
        <w:rPr>
          <w:rFonts w:ascii="Times New Roman" w:hAnsi="Times New Roman" w:cs="Times New Roman"/>
          <w:sz w:val="24"/>
          <w:szCs w:val="24"/>
        </w:rPr>
        <w:t>owever</w:t>
      </w:r>
      <w:r w:rsidR="00607B68" w:rsidRPr="00204E29">
        <w:rPr>
          <w:rFonts w:ascii="Times New Roman" w:hAnsi="Times New Roman" w:cs="Times New Roman"/>
          <w:sz w:val="24"/>
          <w:szCs w:val="24"/>
        </w:rPr>
        <w:t xml:space="preserve">, </w:t>
      </w:r>
      <w:r w:rsidR="00DD2BB9" w:rsidRPr="00204E29">
        <w:rPr>
          <w:rFonts w:ascii="Times New Roman" w:hAnsi="Times New Roman" w:cs="Times New Roman"/>
          <w:sz w:val="24"/>
          <w:szCs w:val="24"/>
        </w:rPr>
        <w:t xml:space="preserve">studies </w:t>
      </w:r>
      <w:r w:rsidR="00206097" w:rsidRPr="00204E29">
        <w:rPr>
          <w:rFonts w:ascii="Times New Roman" w:hAnsi="Times New Roman" w:cs="Times New Roman"/>
          <w:sz w:val="24"/>
          <w:szCs w:val="24"/>
        </w:rPr>
        <w:t>have</w:t>
      </w:r>
      <w:r w:rsidR="00DD2BB9" w:rsidRPr="00204E29">
        <w:rPr>
          <w:rFonts w:ascii="Times New Roman" w:hAnsi="Times New Roman" w:cs="Times New Roman"/>
          <w:sz w:val="24"/>
          <w:szCs w:val="24"/>
        </w:rPr>
        <w:t xml:space="preserve"> found </w:t>
      </w:r>
      <w:r w:rsidR="00607B68" w:rsidRPr="00204E29">
        <w:rPr>
          <w:rFonts w:ascii="Times New Roman" w:hAnsi="Times New Roman" w:cs="Times New Roman"/>
          <w:sz w:val="24"/>
          <w:szCs w:val="24"/>
        </w:rPr>
        <w:t xml:space="preserve">relatively </w:t>
      </w:r>
      <w:r w:rsidR="00DD2BB9" w:rsidRPr="00204E29">
        <w:rPr>
          <w:rFonts w:ascii="Times New Roman" w:hAnsi="Times New Roman" w:cs="Times New Roman"/>
          <w:sz w:val="24"/>
          <w:szCs w:val="24"/>
        </w:rPr>
        <w:t>little impact</w:t>
      </w:r>
      <w:r w:rsidR="00607B68" w:rsidRPr="00204E29">
        <w:rPr>
          <w:rFonts w:ascii="Times New Roman" w:hAnsi="Times New Roman" w:cs="Times New Roman"/>
          <w:sz w:val="24"/>
          <w:szCs w:val="24"/>
        </w:rPr>
        <w:t xml:space="preserve"> of land</w:t>
      </w:r>
      <w:r w:rsidRPr="00204E29">
        <w:rPr>
          <w:rFonts w:ascii="Times New Roman" w:hAnsi="Times New Roman" w:cs="Times New Roman"/>
          <w:sz w:val="24"/>
          <w:szCs w:val="24"/>
        </w:rPr>
        <w:t xml:space="preserve"> cover</w:t>
      </w:r>
      <w:r w:rsidR="00607B68" w:rsidRPr="00204E29">
        <w:rPr>
          <w:rFonts w:ascii="Times New Roman" w:hAnsi="Times New Roman" w:cs="Times New Roman"/>
          <w:sz w:val="24"/>
          <w:szCs w:val="24"/>
        </w:rPr>
        <w:t xml:space="preserve"> change on</w:t>
      </w:r>
      <w:r w:rsidR="00DD2BB9" w:rsidRPr="00204E29">
        <w:rPr>
          <w:rFonts w:ascii="Times New Roman" w:hAnsi="Times New Roman" w:cs="Times New Roman"/>
          <w:sz w:val="24"/>
          <w:szCs w:val="24"/>
        </w:rPr>
        <w:t xml:space="preserve"> historical </w:t>
      </w:r>
      <w:r w:rsidR="00607B68" w:rsidRPr="00204E29">
        <w:rPr>
          <w:rFonts w:ascii="Times New Roman" w:hAnsi="Times New Roman" w:cs="Times New Roman"/>
          <w:sz w:val="24"/>
          <w:szCs w:val="24"/>
        </w:rPr>
        <w:t>runoff</w:t>
      </w:r>
      <w:r w:rsidR="00DD2BB9" w:rsidRPr="00204E29">
        <w:rPr>
          <w:rFonts w:ascii="Times New Roman" w:hAnsi="Times New Roman" w:cs="Times New Roman"/>
          <w:sz w:val="24"/>
          <w:szCs w:val="24"/>
        </w:rPr>
        <w:t xml:space="preserve"> ch</w:t>
      </w:r>
      <w:r w:rsidR="0042779F" w:rsidRPr="00204E29">
        <w:rPr>
          <w:rFonts w:ascii="Times New Roman" w:hAnsi="Times New Roman" w:cs="Times New Roman"/>
          <w:sz w:val="24"/>
          <w:szCs w:val="24"/>
        </w:rPr>
        <w:t>ange</w:t>
      </w:r>
      <w:r w:rsidR="00607B68" w:rsidRPr="00204E29">
        <w:rPr>
          <w:rFonts w:ascii="Times New Roman" w:hAnsi="Times New Roman" w:cs="Times New Roman"/>
          <w:sz w:val="24"/>
          <w:szCs w:val="24"/>
        </w:rPr>
        <w:t>s</w:t>
      </w:r>
      <w:r w:rsidR="0042779F" w:rsidRPr="00204E29">
        <w:rPr>
          <w:rFonts w:ascii="Times New Roman" w:hAnsi="Times New Roman" w:cs="Times New Roman"/>
          <w:sz w:val="24"/>
          <w:szCs w:val="24"/>
        </w:rPr>
        <w:t xml:space="preserve"> (</w:t>
      </w:r>
      <w:r w:rsidR="00E22F43" w:rsidRPr="00204E29">
        <w:rPr>
          <w:rFonts w:ascii="Times New Roman" w:hAnsi="Times New Roman" w:cs="Times New Roman"/>
          <w:sz w:val="24"/>
          <w:szCs w:val="24"/>
        </w:rPr>
        <w:t>Gedney et al., 2006</w:t>
      </w:r>
      <w:r w:rsidR="00DD2BB9" w:rsidRPr="00204E29">
        <w:rPr>
          <w:rFonts w:ascii="Times New Roman" w:hAnsi="Times New Roman" w:cs="Times New Roman"/>
          <w:sz w:val="24"/>
          <w:szCs w:val="24"/>
        </w:rPr>
        <w:t>).</w:t>
      </w:r>
      <w:r w:rsidR="006E7097" w:rsidRPr="00204E29">
        <w:rPr>
          <w:rFonts w:ascii="Times New Roman" w:hAnsi="Times New Roman" w:cs="Times New Roman"/>
          <w:sz w:val="24"/>
          <w:szCs w:val="24"/>
        </w:rPr>
        <w:t xml:space="preserve"> </w:t>
      </w:r>
    </w:p>
    <w:p w14:paraId="79EF15EA" w14:textId="5A355DBB" w:rsidR="000765A5" w:rsidRPr="00204E29" w:rsidRDefault="002C043D" w:rsidP="00B41D07">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Finally, the </w:t>
      </w:r>
      <w:r w:rsidR="00607B68" w:rsidRPr="00204E29">
        <w:rPr>
          <w:rFonts w:ascii="Times New Roman" w:hAnsi="Times New Roman" w:cs="Times New Roman"/>
          <w:sz w:val="24"/>
          <w:szCs w:val="24"/>
        </w:rPr>
        <w:t xml:space="preserve">growing </w:t>
      </w:r>
      <w:r w:rsidRPr="00204E29">
        <w:rPr>
          <w:rFonts w:ascii="Times New Roman" w:hAnsi="Times New Roman" w:cs="Times New Roman"/>
          <w:sz w:val="24"/>
          <w:szCs w:val="24"/>
        </w:rPr>
        <w:t xml:space="preserve">knowledge </w:t>
      </w:r>
      <w:r w:rsidR="00607B68" w:rsidRPr="00204E29">
        <w:rPr>
          <w:rFonts w:ascii="Times New Roman" w:hAnsi="Times New Roman" w:cs="Times New Roman"/>
          <w:sz w:val="24"/>
          <w:szCs w:val="24"/>
        </w:rPr>
        <w:t xml:space="preserve">of the effect of anthropogenic </w:t>
      </w:r>
      <w:r w:rsidRPr="00204E29">
        <w:rPr>
          <w:rFonts w:ascii="Times New Roman" w:hAnsi="Times New Roman" w:cs="Times New Roman"/>
          <w:sz w:val="24"/>
          <w:szCs w:val="24"/>
        </w:rPr>
        <w:t>aerosol</w:t>
      </w:r>
      <w:r w:rsidR="00607B68" w:rsidRPr="00204E29">
        <w:rPr>
          <w:rFonts w:ascii="Times New Roman" w:hAnsi="Times New Roman" w:cs="Times New Roman"/>
          <w:sz w:val="24"/>
          <w:szCs w:val="24"/>
        </w:rPr>
        <w:t>s</w:t>
      </w:r>
      <w:r w:rsidRPr="00204E29">
        <w:rPr>
          <w:rFonts w:ascii="Times New Roman" w:hAnsi="Times New Roman" w:cs="Times New Roman"/>
          <w:sz w:val="24"/>
          <w:szCs w:val="24"/>
        </w:rPr>
        <w:t xml:space="preserve"> </w:t>
      </w:r>
      <w:r w:rsidR="00607B68" w:rsidRPr="00204E29">
        <w:rPr>
          <w:rFonts w:ascii="Times New Roman" w:hAnsi="Times New Roman" w:cs="Times New Roman"/>
          <w:sz w:val="24"/>
          <w:szCs w:val="24"/>
        </w:rPr>
        <w:t xml:space="preserve">on climate processes </w:t>
      </w:r>
      <w:r w:rsidRPr="00204E29">
        <w:rPr>
          <w:rFonts w:ascii="Times New Roman" w:hAnsi="Times New Roman" w:cs="Times New Roman"/>
          <w:sz w:val="24"/>
          <w:szCs w:val="24"/>
        </w:rPr>
        <w:t xml:space="preserve">has </w:t>
      </w:r>
      <w:r w:rsidR="00523AFB" w:rsidRPr="00204E29">
        <w:rPr>
          <w:rFonts w:ascii="Times New Roman" w:hAnsi="Times New Roman" w:cs="Times New Roman"/>
          <w:sz w:val="24"/>
          <w:szCs w:val="24"/>
        </w:rPr>
        <w:t>revealed</w:t>
      </w:r>
      <w:r w:rsidR="00A90F81" w:rsidRPr="00204E29">
        <w:rPr>
          <w:rFonts w:ascii="Times New Roman" w:hAnsi="Times New Roman" w:cs="Times New Roman"/>
          <w:sz w:val="24"/>
          <w:szCs w:val="24"/>
        </w:rPr>
        <w:t xml:space="preserve"> several </w:t>
      </w:r>
      <w:r w:rsidR="00A731DF" w:rsidRPr="00204E29">
        <w:rPr>
          <w:rFonts w:ascii="Times New Roman" w:hAnsi="Times New Roman" w:cs="Times New Roman"/>
          <w:sz w:val="24"/>
          <w:szCs w:val="24"/>
        </w:rPr>
        <w:t>potential</w:t>
      </w:r>
      <w:r w:rsidR="00523AFB" w:rsidRPr="00204E29">
        <w:rPr>
          <w:rFonts w:ascii="Times New Roman" w:hAnsi="Times New Roman" w:cs="Times New Roman"/>
          <w:sz w:val="24"/>
          <w:szCs w:val="24"/>
        </w:rPr>
        <w:t xml:space="preserve"> </w:t>
      </w:r>
      <w:r w:rsidR="004822E8" w:rsidRPr="00204E29">
        <w:rPr>
          <w:rFonts w:ascii="Times New Roman" w:hAnsi="Times New Roman" w:cs="Times New Roman"/>
          <w:sz w:val="24"/>
          <w:szCs w:val="24"/>
        </w:rPr>
        <w:t xml:space="preserve">means </w:t>
      </w:r>
      <w:r w:rsidR="00523AFB" w:rsidRPr="00204E29">
        <w:rPr>
          <w:rFonts w:ascii="Times New Roman" w:hAnsi="Times New Roman" w:cs="Times New Roman"/>
          <w:sz w:val="24"/>
          <w:szCs w:val="24"/>
        </w:rPr>
        <w:t>by which</w:t>
      </w:r>
      <w:r w:rsidR="00AC1BD7" w:rsidRPr="00204E29">
        <w:rPr>
          <w:rFonts w:ascii="Times New Roman" w:hAnsi="Times New Roman" w:cs="Times New Roman"/>
          <w:sz w:val="24"/>
          <w:szCs w:val="24"/>
        </w:rPr>
        <w:t xml:space="preserve"> </w:t>
      </w:r>
      <w:r w:rsidR="00523AFB" w:rsidRPr="00204E29">
        <w:rPr>
          <w:rFonts w:ascii="Times New Roman" w:hAnsi="Times New Roman" w:cs="Times New Roman"/>
          <w:sz w:val="24"/>
          <w:szCs w:val="24"/>
        </w:rPr>
        <w:t xml:space="preserve">increased atmospheric aerosols </w:t>
      </w:r>
      <w:r w:rsidR="001B6D06" w:rsidRPr="00204E29">
        <w:rPr>
          <w:rFonts w:ascii="Times New Roman" w:hAnsi="Times New Roman" w:cs="Times New Roman"/>
          <w:sz w:val="24"/>
          <w:szCs w:val="24"/>
        </w:rPr>
        <w:t xml:space="preserve">may </w:t>
      </w:r>
      <w:r w:rsidR="00523AFB" w:rsidRPr="00204E29">
        <w:rPr>
          <w:rFonts w:ascii="Times New Roman" w:hAnsi="Times New Roman" w:cs="Times New Roman"/>
          <w:sz w:val="24"/>
          <w:szCs w:val="24"/>
        </w:rPr>
        <w:t>affect continental</w:t>
      </w:r>
      <w:r w:rsidRPr="00204E29">
        <w:rPr>
          <w:rFonts w:ascii="Times New Roman" w:hAnsi="Times New Roman" w:cs="Times New Roman"/>
          <w:sz w:val="24"/>
          <w:szCs w:val="24"/>
        </w:rPr>
        <w:t xml:space="preserve"> runoff</w:t>
      </w:r>
      <w:r w:rsidR="00C57739" w:rsidRPr="00204E29">
        <w:rPr>
          <w:rFonts w:ascii="Times New Roman" w:hAnsi="Times New Roman" w:cs="Times New Roman"/>
          <w:sz w:val="24"/>
          <w:szCs w:val="24"/>
        </w:rPr>
        <w:t xml:space="preserve">. </w:t>
      </w:r>
      <w:r w:rsidR="00130A4C" w:rsidRPr="00204E29">
        <w:rPr>
          <w:rFonts w:ascii="Times New Roman" w:hAnsi="Times New Roman" w:cs="Times New Roman"/>
          <w:sz w:val="24"/>
          <w:szCs w:val="24"/>
        </w:rPr>
        <w:t xml:space="preserve">Aerosols in the atmosphere absorb and scatter shortwave </w:t>
      </w:r>
      <w:r w:rsidR="003078B3" w:rsidRPr="00204E29">
        <w:rPr>
          <w:rFonts w:ascii="Times New Roman" w:hAnsi="Times New Roman" w:cs="Times New Roman"/>
          <w:sz w:val="24"/>
          <w:szCs w:val="24"/>
        </w:rPr>
        <w:t>radiation</w:t>
      </w:r>
      <w:r w:rsidR="001938AA" w:rsidRPr="00204E29">
        <w:rPr>
          <w:rFonts w:ascii="Times New Roman" w:hAnsi="Times New Roman" w:cs="Times New Roman"/>
          <w:sz w:val="24"/>
          <w:szCs w:val="24"/>
        </w:rPr>
        <w:t xml:space="preserve"> </w:t>
      </w:r>
      <w:r w:rsidR="00DC7564" w:rsidRPr="00204E29">
        <w:rPr>
          <w:rFonts w:ascii="Times New Roman" w:hAnsi="Times New Roman" w:cs="Times New Roman"/>
          <w:sz w:val="24"/>
          <w:szCs w:val="24"/>
        </w:rPr>
        <w:t xml:space="preserve">resulting </w:t>
      </w:r>
      <w:r w:rsidR="00C76E53" w:rsidRPr="00204E29">
        <w:rPr>
          <w:rFonts w:ascii="Times New Roman" w:hAnsi="Times New Roman" w:cs="Times New Roman"/>
          <w:sz w:val="24"/>
          <w:szCs w:val="24"/>
        </w:rPr>
        <w:t xml:space="preserve">in both a cooling of the atmosphere, and </w:t>
      </w:r>
      <w:r w:rsidR="00DC7564" w:rsidRPr="00204E29">
        <w:rPr>
          <w:rFonts w:ascii="Times New Roman" w:hAnsi="Times New Roman" w:cs="Times New Roman"/>
          <w:sz w:val="24"/>
          <w:szCs w:val="24"/>
        </w:rPr>
        <w:t>a decrease of energy received at Earth’s surface</w:t>
      </w:r>
      <w:r w:rsidR="00C76E53" w:rsidRPr="00204E29">
        <w:rPr>
          <w:rFonts w:ascii="Times New Roman" w:hAnsi="Times New Roman" w:cs="Times New Roman"/>
          <w:sz w:val="24"/>
          <w:szCs w:val="24"/>
        </w:rPr>
        <w:t xml:space="preserve">.  This has the potential to decrease precipitation (as a result of atmospheric cooling) or to decrease surface evaporation (due to less surface energy availability), either of which could affect overall continental runoff. </w:t>
      </w:r>
      <w:r w:rsidR="00206097" w:rsidRPr="00204E29">
        <w:rPr>
          <w:rFonts w:ascii="Times New Roman" w:hAnsi="Times New Roman" w:cs="Times New Roman"/>
          <w:sz w:val="24"/>
          <w:szCs w:val="24"/>
        </w:rPr>
        <w:t>In addition, anthropogenic aerosols can act as cloud condensation nuclei, leading to changes in</w:t>
      </w:r>
      <w:r w:rsidRPr="00204E29">
        <w:rPr>
          <w:rFonts w:ascii="Times New Roman" w:hAnsi="Times New Roman" w:cs="Times New Roman"/>
          <w:sz w:val="24"/>
          <w:szCs w:val="24"/>
        </w:rPr>
        <w:t xml:space="preserve"> </w:t>
      </w:r>
      <w:r w:rsidR="00F5542E" w:rsidRPr="00204E29">
        <w:rPr>
          <w:rFonts w:ascii="Times New Roman" w:hAnsi="Times New Roman" w:cs="Times New Roman"/>
          <w:sz w:val="24"/>
          <w:szCs w:val="24"/>
        </w:rPr>
        <w:t xml:space="preserve">their </w:t>
      </w:r>
      <w:r w:rsidRPr="00204E29">
        <w:rPr>
          <w:rFonts w:ascii="Times New Roman" w:hAnsi="Times New Roman" w:cs="Times New Roman"/>
          <w:sz w:val="24"/>
          <w:szCs w:val="24"/>
        </w:rPr>
        <w:t xml:space="preserve">physical </w:t>
      </w:r>
      <w:r w:rsidR="00FC4DF4" w:rsidRPr="00204E29">
        <w:rPr>
          <w:rFonts w:ascii="Times New Roman" w:hAnsi="Times New Roman" w:cs="Times New Roman"/>
          <w:sz w:val="24"/>
          <w:szCs w:val="24"/>
        </w:rPr>
        <w:t xml:space="preserve">and chemical </w:t>
      </w:r>
      <w:r w:rsidRPr="00204E29">
        <w:rPr>
          <w:rFonts w:ascii="Times New Roman" w:hAnsi="Times New Roman" w:cs="Times New Roman"/>
          <w:sz w:val="24"/>
          <w:szCs w:val="24"/>
        </w:rPr>
        <w:t>properties</w:t>
      </w:r>
      <w:r w:rsidR="00C76E53" w:rsidRPr="00204E29">
        <w:rPr>
          <w:rFonts w:ascii="Times New Roman" w:hAnsi="Times New Roman" w:cs="Times New Roman"/>
          <w:sz w:val="24"/>
          <w:szCs w:val="24"/>
        </w:rPr>
        <w:t>, potentially further altering precipitation patterns</w:t>
      </w:r>
      <w:r w:rsidR="00A3351A" w:rsidRPr="00204E29">
        <w:rPr>
          <w:rFonts w:ascii="Times New Roman" w:hAnsi="Times New Roman" w:cs="Times New Roman"/>
          <w:sz w:val="24"/>
          <w:szCs w:val="24"/>
        </w:rPr>
        <w:t xml:space="preserve"> </w:t>
      </w:r>
      <w:r w:rsidR="00E22F43" w:rsidRPr="00204E29">
        <w:rPr>
          <w:rFonts w:ascii="Times New Roman" w:hAnsi="Times New Roman" w:cs="Times New Roman"/>
          <w:sz w:val="24"/>
          <w:szCs w:val="24"/>
        </w:rPr>
        <w:t>(Boucher, Myhre &amp; Myhre, 2004; Solo</w:t>
      </w:r>
      <w:r w:rsidR="00AD73D4">
        <w:rPr>
          <w:rFonts w:ascii="Times New Roman" w:hAnsi="Times New Roman" w:cs="Times New Roman"/>
          <w:sz w:val="24"/>
          <w:szCs w:val="24"/>
        </w:rPr>
        <w:t>mon et al., 2007</w:t>
      </w:r>
      <w:r w:rsidR="0093738B" w:rsidRPr="00204E29">
        <w:rPr>
          <w:rFonts w:ascii="Times New Roman" w:hAnsi="Times New Roman" w:cs="Times New Roman"/>
          <w:sz w:val="24"/>
          <w:szCs w:val="24"/>
        </w:rPr>
        <w:t xml:space="preserve">). </w:t>
      </w:r>
      <w:r w:rsidR="00C76E53" w:rsidRPr="00204E29">
        <w:rPr>
          <w:rFonts w:ascii="Times New Roman" w:hAnsi="Times New Roman" w:cs="Times New Roman"/>
          <w:sz w:val="24"/>
          <w:szCs w:val="24"/>
        </w:rPr>
        <w:t xml:space="preserve"> Some studies have</w:t>
      </w:r>
      <w:r w:rsidR="008623CE" w:rsidRPr="00204E29">
        <w:rPr>
          <w:rFonts w:ascii="Times New Roman" w:hAnsi="Times New Roman" w:cs="Times New Roman"/>
          <w:sz w:val="24"/>
          <w:szCs w:val="24"/>
        </w:rPr>
        <w:t xml:space="preserve"> found </w:t>
      </w:r>
      <w:r w:rsidR="00F5542E" w:rsidRPr="00204E29">
        <w:rPr>
          <w:rFonts w:ascii="Times New Roman" w:hAnsi="Times New Roman" w:cs="Times New Roman"/>
          <w:sz w:val="24"/>
          <w:szCs w:val="24"/>
        </w:rPr>
        <w:t xml:space="preserve">a </w:t>
      </w:r>
      <w:r w:rsidR="008623CE" w:rsidRPr="00204E29">
        <w:rPr>
          <w:rFonts w:ascii="Times New Roman" w:hAnsi="Times New Roman" w:cs="Times New Roman"/>
          <w:sz w:val="24"/>
          <w:szCs w:val="24"/>
        </w:rPr>
        <w:t>reduc</w:t>
      </w:r>
      <w:r w:rsidR="00F5542E" w:rsidRPr="00204E29">
        <w:rPr>
          <w:rFonts w:ascii="Times New Roman" w:hAnsi="Times New Roman" w:cs="Times New Roman"/>
          <w:sz w:val="24"/>
          <w:szCs w:val="24"/>
        </w:rPr>
        <w:t>tion in</w:t>
      </w:r>
      <w:r w:rsidR="008623CE" w:rsidRPr="00204E29">
        <w:rPr>
          <w:rFonts w:ascii="Times New Roman" w:hAnsi="Times New Roman" w:cs="Times New Roman"/>
          <w:sz w:val="24"/>
          <w:szCs w:val="24"/>
        </w:rPr>
        <w:t xml:space="preserve"> precipitation and evaporation due to lowered surface solar radiation </w:t>
      </w:r>
      <w:r w:rsidR="00C76E53" w:rsidRPr="00204E29">
        <w:rPr>
          <w:rFonts w:ascii="Times New Roman" w:hAnsi="Times New Roman" w:cs="Times New Roman"/>
          <w:sz w:val="24"/>
          <w:szCs w:val="24"/>
        </w:rPr>
        <w:t xml:space="preserve">from </w:t>
      </w:r>
      <w:r w:rsidR="008623CE" w:rsidRPr="00204E29">
        <w:rPr>
          <w:rFonts w:ascii="Times New Roman" w:hAnsi="Times New Roman" w:cs="Times New Roman"/>
          <w:sz w:val="24"/>
          <w:szCs w:val="24"/>
        </w:rPr>
        <w:t>aerosol forcing (</w:t>
      </w:r>
      <w:r w:rsidR="00C76E53" w:rsidRPr="00204E29">
        <w:rPr>
          <w:rFonts w:ascii="Times New Roman" w:hAnsi="Times New Roman" w:cs="Times New Roman"/>
          <w:sz w:val="24"/>
          <w:szCs w:val="24"/>
        </w:rPr>
        <w:t xml:space="preserve">e.g. </w:t>
      </w:r>
      <w:r w:rsidR="00E22F43" w:rsidRPr="00204E29">
        <w:rPr>
          <w:rFonts w:ascii="Times New Roman" w:hAnsi="Times New Roman" w:cs="Times New Roman"/>
          <w:sz w:val="24"/>
          <w:szCs w:val="24"/>
        </w:rPr>
        <w:t>Liepert et al., 2004</w:t>
      </w:r>
      <w:r w:rsidR="008623CE" w:rsidRPr="00204E29">
        <w:rPr>
          <w:rFonts w:ascii="Times New Roman" w:hAnsi="Times New Roman" w:cs="Times New Roman"/>
          <w:sz w:val="24"/>
          <w:szCs w:val="24"/>
        </w:rPr>
        <w:t xml:space="preserve">). </w:t>
      </w:r>
      <w:r w:rsidR="0093738B" w:rsidRPr="00204E29">
        <w:rPr>
          <w:rFonts w:ascii="Times New Roman" w:hAnsi="Times New Roman" w:cs="Times New Roman"/>
          <w:sz w:val="24"/>
          <w:szCs w:val="24"/>
        </w:rPr>
        <w:t>However</w:t>
      </w:r>
      <w:r w:rsidR="00523AFB" w:rsidRPr="00204E29">
        <w:rPr>
          <w:rFonts w:ascii="Times New Roman" w:hAnsi="Times New Roman" w:cs="Times New Roman"/>
          <w:sz w:val="24"/>
          <w:szCs w:val="24"/>
        </w:rPr>
        <w:t>,</w:t>
      </w:r>
      <w:r w:rsidR="002B5AC8" w:rsidRPr="00204E29">
        <w:rPr>
          <w:rFonts w:ascii="Times New Roman" w:hAnsi="Times New Roman" w:cs="Times New Roman"/>
          <w:sz w:val="24"/>
          <w:szCs w:val="24"/>
        </w:rPr>
        <w:t xml:space="preserve"> the results </w:t>
      </w:r>
      <w:r w:rsidR="004822E8" w:rsidRPr="00204E29">
        <w:rPr>
          <w:rFonts w:ascii="Times New Roman" w:hAnsi="Times New Roman" w:cs="Times New Roman"/>
          <w:sz w:val="24"/>
          <w:szCs w:val="24"/>
        </w:rPr>
        <w:t>of</w:t>
      </w:r>
      <w:r w:rsidR="002B5AC8" w:rsidRPr="00204E29">
        <w:rPr>
          <w:rFonts w:ascii="Times New Roman" w:hAnsi="Times New Roman" w:cs="Times New Roman"/>
          <w:sz w:val="24"/>
          <w:szCs w:val="24"/>
        </w:rPr>
        <w:t xml:space="preserve"> Gedney </w:t>
      </w:r>
      <w:r w:rsidR="004E0C63" w:rsidRPr="00204E29">
        <w:rPr>
          <w:rFonts w:ascii="Times New Roman" w:hAnsi="Times New Roman" w:cs="Times New Roman"/>
          <w:sz w:val="24"/>
          <w:szCs w:val="24"/>
        </w:rPr>
        <w:t>et al.</w:t>
      </w:r>
      <w:r w:rsidR="004822E8" w:rsidRPr="00204E29">
        <w:rPr>
          <w:rFonts w:ascii="Times New Roman" w:hAnsi="Times New Roman" w:cs="Times New Roman"/>
          <w:sz w:val="24"/>
          <w:szCs w:val="24"/>
        </w:rPr>
        <w:t>’</w:t>
      </w:r>
      <w:r w:rsidR="00B73EF0">
        <w:rPr>
          <w:rFonts w:ascii="Times New Roman" w:hAnsi="Times New Roman" w:cs="Times New Roman"/>
          <w:sz w:val="24"/>
          <w:szCs w:val="24"/>
        </w:rPr>
        <w:t>s</w:t>
      </w:r>
      <w:r w:rsidR="001B6D06" w:rsidRPr="00204E29">
        <w:rPr>
          <w:rFonts w:ascii="Times New Roman" w:hAnsi="Times New Roman" w:cs="Times New Roman"/>
          <w:sz w:val="24"/>
          <w:szCs w:val="24"/>
        </w:rPr>
        <w:t xml:space="preserve"> (2006</w:t>
      </w:r>
      <w:r w:rsidR="00A5636D" w:rsidRPr="00204E29">
        <w:rPr>
          <w:rFonts w:ascii="Times New Roman" w:hAnsi="Times New Roman" w:cs="Times New Roman"/>
          <w:sz w:val="24"/>
          <w:szCs w:val="24"/>
        </w:rPr>
        <w:t xml:space="preserve">) </w:t>
      </w:r>
      <w:r w:rsidR="004822E8" w:rsidRPr="00204E29">
        <w:rPr>
          <w:rFonts w:ascii="Times New Roman" w:hAnsi="Times New Roman" w:cs="Times New Roman"/>
          <w:sz w:val="24"/>
          <w:szCs w:val="24"/>
        </w:rPr>
        <w:t>analysis of</w:t>
      </w:r>
      <w:r w:rsidR="002B5AC8" w:rsidRPr="00204E29">
        <w:rPr>
          <w:rFonts w:ascii="Times New Roman" w:hAnsi="Times New Roman" w:cs="Times New Roman"/>
          <w:sz w:val="24"/>
          <w:szCs w:val="24"/>
        </w:rPr>
        <w:t xml:space="preserve"> 20</w:t>
      </w:r>
      <w:r w:rsidR="002B5AC8" w:rsidRPr="00204E29">
        <w:rPr>
          <w:rFonts w:ascii="Times New Roman" w:hAnsi="Times New Roman" w:cs="Times New Roman"/>
          <w:sz w:val="24"/>
          <w:szCs w:val="24"/>
          <w:vertAlign w:val="superscript"/>
        </w:rPr>
        <w:t>th</w:t>
      </w:r>
      <w:r w:rsidR="002B5AC8" w:rsidRPr="00204E29">
        <w:rPr>
          <w:rFonts w:ascii="Times New Roman" w:hAnsi="Times New Roman" w:cs="Times New Roman"/>
          <w:sz w:val="24"/>
          <w:szCs w:val="24"/>
        </w:rPr>
        <w:t xml:space="preserve"> century runoff observations showed little evidence </w:t>
      </w:r>
      <w:r w:rsidR="002B6ADD" w:rsidRPr="00204E29">
        <w:rPr>
          <w:rFonts w:ascii="Times New Roman" w:hAnsi="Times New Roman" w:cs="Times New Roman"/>
          <w:sz w:val="24"/>
          <w:szCs w:val="24"/>
        </w:rPr>
        <w:t xml:space="preserve">of </w:t>
      </w:r>
      <w:r w:rsidR="002B5AC8" w:rsidRPr="00204E29">
        <w:rPr>
          <w:rFonts w:ascii="Times New Roman" w:hAnsi="Times New Roman" w:cs="Times New Roman"/>
          <w:sz w:val="24"/>
          <w:szCs w:val="24"/>
        </w:rPr>
        <w:t>aerosol</w:t>
      </w:r>
      <w:r w:rsidR="002B6ADD" w:rsidRPr="00204E29">
        <w:rPr>
          <w:rFonts w:ascii="Times New Roman" w:hAnsi="Times New Roman" w:cs="Times New Roman"/>
          <w:sz w:val="24"/>
          <w:szCs w:val="24"/>
        </w:rPr>
        <w:t xml:space="preserve"> impacts</w:t>
      </w:r>
      <w:r w:rsidR="002B5AC8" w:rsidRPr="00204E29">
        <w:rPr>
          <w:rFonts w:ascii="Times New Roman" w:hAnsi="Times New Roman" w:cs="Times New Roman"/>
          <w:sz w:val="24"/>
          <w:szCs w:val="24"/>
        </w:rPr>
        <w:t xml:space="preserve"> over </w:t>
      </w:r>
      <w:r w:rsidR="00277A19" w:rsidRPr="00204E29">
        <w:rPr>
          <w:rFonts w:ascii="Times New Roman" w:hAnsi="Times New Roman" w:cs="Times New Roman"/>
          <w:sz w:val="24"/>
          <w:szCs w:val="24"/>
        </w:rPr>
        <w:t>n</w:t>
      </w:r>
      <w:r w:rsidR="002B5AC8" w:rsidRPr="00204E29">
        <w:rPr>
          <w:rFonts w:ascii="Times New Roman" w:hAnsi="Times New Roman" w:cs="Times New Roman"/>
          <w:sz w:val="24"/>
          <w:szCs w:val="24"/>
        </w:rPr>
        <w:t>orthern latitude continents</w:t>
      </w:r>
      <w:r w:rsidR="00B6459B" w:rsidRPr="00204E29">
        <w:rPr>
          <w:rFonts w:ascii="Times New Roman" w:hAnsi="Times New Roman" w:cs="Times New Roman"/>
          <w:sz w:val="24"/>
          <w:szCs w:val="24"/>
        </w:rPr>
        <w:t xml:space="preserve">. </w:t>
      </w:r>
    </w:p>
    <w:p w14:paraId="081015F4" w14:textId="26C0CB94" w:rsidR="00204E29" w:rsidRDefault="00523AFB" w:rsidP="0058179F">
      <w:pPr>
        <w:spacing w:line="480" w:lineRule="auto"/>
        <w:ind w:firstLine="720"/>
        <w:contextualSpacing/>
        <w:rPr>
          <w:rFonts w:ascii="Times New Roman" w:eastAsiaTheme="majorEastAsia" w:hAnsi="Times New Roman" w:cs="Times New Roman"/>
          <w:b/>
          <w:bCs/>
          <w:sz w:val="24"/>
          <w:szCs w:val="24"/>
        </w:rPr>
      </w:pPr>
      <w:r w:rsidRPr="00204E29">
        <w:rPr>
          <w:rFonts w:ascii="Times New Roman" w:hAnsi="Times New Roman" w:cs="Times New Roman"/>
          <w:sz w:val="24"/>
          <w:szCs w:val="24"/>
        </w:rPr>
        <w:t xml:space="preserve">In this study, </w:t>
      </w:r>
      <w:r w:rsidR="00622DB7" w:rsidRPr="00204E29">
        <w:rPr>
          <w:rFonts w:ascii="Times New Roman" w:hAnsi="Times New Roman" w:cs="Times New Roman"/>
          <w:sz w:val="24"/>
          <w:szCs w:val="24"/>
        </w:rPr>
        <w:t>we present transient model simulations of historical and future climate change using an intermediate complexity global climate</w:t>
      </w:r>
      <w:r w:rsidR="00206097" w:rsidRPr="00204E29">
        <w:rPr>
          <w:rFonts w:ascii="Times New Roman" w:hAnsi="Times New Roman" w:cs="Times New Roman"/>
          <w:sz w:val="24"/>
          <w:szCs w:val="24"/>
        </w:rPr>
        <w:t xml:space="preserve"> and carbon cycle</w:t>
      </w:r>
      <w:r w:rsidR="00622DB7" w:rsidRPr="00204E29">
        <w:rPr>
          <w:rFonts w:ascii="Times New Roman" w:hAnsi="Times New Roman" w:cs="Times New Roman"/>
          <w:sz w:val="24"/>
          <w:szCs w:val="24"/>
        </w:rPr>
        <w:t xml:space="preserve"> model. In a series of sensitivity experiments, we assess the relative contributions of </w:t>
      </w:r>
      <w:r w:rsidR="008E041F" w:rsidRPr="00204E29">
        <w:rPr>
          <w:rFonts w:ascii="Times New Roman" w:hAnsi="Times New Roman" w:cs="Times New Roman"/>
          <w:sz w:val="24"/>
          <w:szCs w:val="24"/>
        </w:rPr>
        <w:t xml:space="preserve">physical </w:t>
      </w:r>
      <w:r w:rsidR="00622DB7" w:rsidRPr="00204E29">
        <w:rPr>
          <w:rFonts w:ascii="Times New Roman" w:hAnsi="Times New Roman" w:cs="Times New Roman"/>
          <w:sz w:val="24"/>
          <w:szCs w:val="24"/>
        </w:rPr>
        <w:t>climate change</w:t>
      </w:r>
      <w:r w:rsidR="008E041F" w:rsidRPr="00204E29">
        <w:rPr>
          <w:rFonts w:ascii="Times New Roman" w:hAnsi="Times New Roman" w:cs="Times New Roman"/>
          <w:sz w:val="24"/>
          <w:szCs w:val="24"/>
        </w:rPr>
        <w:t>s</w:t>
      </w:r>
      <w:r w:rsidR="00AE5FB4" w:rsidRPr="00204E29">
        <w:rPr>
          <w:rFonts w:ascii="Times New Roman" w:hAnsi="Times New Roman" w:cs="Times New Roman"/>
          <w:sz w:val="24"/>
          <w:szCs w:val="24"/>
        </w:rPr>
        <w:t xml:space="preserve"> due to greenhouse gas increases</w:t>
      </w:r>
      <w:r w:rsidR="00622DB7" w:rsidRPr="00204E29">
        <w:rPr>
          <w:rFonts w:ascii="Times New Roman" w:hAnsi="Times New Roman" w:cs="Times New Roman"/>
          <w:sz w:val="24"/>
          <w:szCs w:val="24"/>
        </w:rPr>
        <w:t>, vegetation physiological forcing</w:t>
      </w:r>
      <w:r w:rsidR="004B2D62" w:rsidRPr="00204E29">
        <w:rPr>
          <w:rFonts w:ascii="Times New Roman" w:hAnsi="Times New Roman" w:cs="Times New Roman"/>
          <w:sz w:val="24"/>
          <w:szCs w:val="24"/>
        </w:rPr>
        <w:t xml:space="preserve"> and structural change</w:t>
      </w:r>
      <w:r w:rsidR="00264CDF" w:rsidRPr="00204E29">
        <w:rPr>
          <w:rFonts w:ascii="Times New Roman" w:hAnsi="Times New Roman" w:cs="Times New Roman"/>
          <w:sz w:val="24"/>
          <w:szCs w:val="24"/>
        </w:rPr>
        <w:t>s</w:t>
      </w:r>
      <w:r w:rsidR="00622DB7" w:rsidRPr="00204E29">
        <w:rPr>
          <w:rFonts w:ascii="Times New Roman" w:hAnsi="Times New Roman" w:cs="Times New Roman"/>
          <w:sz w:val="24"/>
          <w:szCs w:val="24"/>
        </w:rPr>
        <w:t>, land-use and land</w:t>
      </w:r>
      <w:r w:rsidR="001938AA" w:rsidRPr="00204E29">
        <w:rPr>
          <w:rFonts w:ascii="Times New Roman" w:hAnsi="Times New Roman" w:cs="Times New Roman"/>
          <w:sz w:val="24"/>
          <w:szCs w:val="24"/>
        </w:rPr>
        <w:t>-</w:t>
      </w:r>
      <w:r w:rsidR="00622DB7" w:rsidRPr="00204E29">
        <w:rPr>
          <w:rFonts w:ascii="Times New Roman" w:hAnsi="Times New Roman" w:cs="Times New Roman"/>
          <w:sz w:val="24"/>
          <w:szCs w:val="24"/>
        </w:rPr>
        <w:t>cover change, and anthropogenic aerosols as potential drivers of observed and projected future continental runoff change</w:t>
      </w:r>
      <w:r w:rsidR="00264CDF" w:rsidRPr="00204E29">
        <w:rPr>
          <w:rFonts w:ascii="Times New Roman" w:hAnsi="Times New Roman" w:cs="Times New Roman"/>
          <w:sz w:val="24"/>
          <w:szCs w:val="24"/>
        </w:rPr>
        <w:t>s</w:t>
      </w:r>
      <w:r w:rsidR="00622DB7" w:rsidRPr="00204E29">
        <w:rPr>
          <w:rFonts w:ascii="Times New Roman" w:hAnsi="Times New Roman" w:cs="Times New Roman"/>
          <w:sz w:val="24"/>
          <w:szCs w:val="24"/>
        </w:rPr>
        <w:t xml:space="preserve">. We focus in particular on high </w:t>
      </w:r>
      <w:r w:rsidR="00F5542E" w:rsidRPr="00204E29">
        <w:rPr>
          <w:rFonts w:ascii="Times New Roman" w:hAnsi="Times New Roman" w:cs="Times New Roman"/>
          <w:sz w:val="24"/>
          <w:szCs w:val="24"/>
        </w:rPr>
        <w:t>n</w:t>
      </w:r>
      <w:r w:rsidR="00622DB7" w:rsidRPr="00204E29">
        <w:rPr>
          <w:rFonts w:ascii="Times New Roman" w:hAnsi="Times New Roman" w:cs="Times New Roman"/>
          <w:sz w:val="24"/>
          <w:szCs w:val="24"/>
        </w:rPr>
        <w:t>orthern latitudes, which have seen increased historical runoff, due to the possibility that changes in continental runoff could have implications for ocean circulation and deep water forma</w:t>
      </w:r>
      <w:r w:rsidR="008E041F" w:rsidRPr="00204E29">
        <w:rPr>
          <w:rFonts w:ascii="Times New Roman" w:hAnsi="Times New Roman" w:cs="Times New Roman"/>
          <w:sz w:val="24"/>
          <w:szCs w:val="24"/>
        </w:rPr>
        <w:t xml:space="preserve">tion in the North Atlantic. </w:t>
      </w:r>
      <w:r w:rsidR="00FB2B13" w:rsidRPr="00204E29">
        <w:rPr>
          <w:rFonts w:ascii="Times New Roman" w:hAnsi="Times New Roman" w:cs="Times New Roman"/>
          <w:sz w:val="24"/>
          <w:szCs w:val="24"/>
        </w:rPr>
        <w:t>Our</w:t>
      </w:r>
      <w:r w:rsidR="008E041F" w:rsidRPr="00204E29">
        <w:rPr>
          <w:rFonts w:ascii="Times New Roman" w:hAnsi="Times New Roman" w:cs="Times New Roman"/>
          <w:sz w:val="24"/>
          <w:szCs w:val="24"/>
        </w:rPr>
        <w:t xml:space="preserve"> use of transient simulations with a coupled climate and carbon cycle model enables an examination of these potential links between land surface processes and ocean circulation</w:t>
      </w:r>
      <w:r w:rsidR="000329BB" w:rsidRPr="00204E29">
        <w:rPr>
          <w:rFonts w:ascii="Times New Roman" w:hAnsi="Times New Roman" w:cs="Times New Roman"/>
          <w:sz w:val="24"/>
          <w:szCs w:val="24"/>
        </w:rPr>
        <w:t>,</w:t>
      </w:r>
      <w:r w:rsidR="008E041F" w:rsidRPr="00204E29">
        <w:rPr>
          <w:rFonts w:ascii="Times New Roman" w:hAnsi="Times New Roman" w:cs="Times New Roman"/>
          <w:sz w:val="24"/>
          <w:szCs w:val="24"/>
        </w:rPr>
        <w:t xml:space="preserve"> and </w:t>
      </w:r>
      <w:r w:rsidR="00FB2B13" w:rsidRPr="00204E29">
        <w:rPr>
          <w:rFonts w:ascii="Times New Roman" w:hAnsi="Times New Roman" w:cs="Times New Roman"/>
          <w:sz w:val="24"/>
          <w:szCs w:val="24"/>
        </w:rPr>
        <w:t xml:space="preserve">in addition, </w:t>
      </w:r>
      <w:r w:rsidR="008E041F" w:rsidRPr="00204E29">
        <w:rPr>
          <w:rFonts w:ascii="Times New Roman" w:hAnsi="Times New Roman" w:cs="Times New Roman"/>
          <w:sz w:val="24"/>
          <w:szCs w:val="24"/>
        </w:rPr>
        <w:t xml:space="preserve">advances previous research focused on equilibrium-only </w:t>
      </w:r>
      <w:r w:rsidR="00FB2B13" w:rsidRPr="00204E29">
        <w:rPr>
          <w:rFonts w:ascii="Times New Roman" w:hAnsi="Times New Roman" w:cs="Times New Roman"/>
          <w:sz w:val="24"/>
          <w:szCs w:val="24"/>
        </w:rPr>
        <w:t xml:space="preserve">climate </w:t>
      </w:r>
      <w:r w:rsidR="008E041F" w:rsidRPr="00204E29">
        <w:rPr>
          <w:rFonts w:ascii="Times New Roman" w:hAnsi="Times New Roman" w:cs="Times New Roman"/>
          <w:sz w:val="24"/>
          <w:szCs w:val="24"/>
        </w:rPr>
        <w:t>simulations.</w:t>
      </w:r>
      <w:r w:rsidR="00204E29">
        <w:rPr>
          <w:rFonts w:ascii="Times New Roman" w:hAnsi="Times New Roman" w:cs="Times New Roman"/>
          <w:sz w:val="24"/>
          <w:szCs w:val="24"/>
        </w:rPr>
        <w:br w:type="page"/>
      </w:r>
    </w:p>
    <w:p w14:paraId="6C26F154" w14:textId="77777777" w:rsidR="00A669E4" w:rsidRPr="0058179F" w:rsidRDefault="00310DC2" w:rsidP="006238DB">
      <w:pPr>
        <w:pStyle w:val="Heading2"/>
        <w:contextualSpacing/>
        <w:rPr>
          <w:rFonts w:ascii="Times New Roman" w:hAnsi="Times New Roman" w:cs="Times New Roman"/>
        </w:rPr>
      </w:pPr>
      <w:r w:rsidRPr="0058179F">
        <w:rPr>
          <w:rFonts w:ascii="Times New Roman" w:hAnsi="Times New Roman" w:cs="Times New Roman"/>
        </w:rPr>
        <w:t xml:space="preserve">2. </w:t>
      </w:r>
      <w:r w:rsidR="00577937" w:rsidRPr="0058179F">
        <w:rPr>
          <w:rFonts w:ascii="Times New Roman" w:hAnsi="Times New Roman" w:cs="Times New Roman"/>
        </w:rPr>
        <w:t>Methodology</w:t>
      </w:r>
    </w:p>
    <w:p w14:paraId="2D050C7E" w14:textId="77777777" w:rsidR="004B4335" w:rsidRPr="0058179F" w:rsidRDefault="004B4335">
      <w:pPr>
        <w:rPr>
          <w:rFonts w:ascii="Times New Roman" w:hAnsi="Times New Roman" w:cs="Times New Roman"/>
        </w:rPr>
      </w:pPr>
    </w:p>
    <w:p w14:paraId="35BD03AF" w14:textId="751386A8" w:rsidR="00FB2B13" w:rsidRPr="00204E29" w:rsidRDefault="00CD747A">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We </w:t>
      </w:r>
      <w:r w:rsidR="00FB2B13" w:rsidRPr="00204E29">
        <w:rPr>
          <w:rFonts w:ascii="Times New Roman" w:hAnsi="Times New Roman" w:cs="Times New Roman"/>
          <w:sz w:val="24"/>
          <w:szCs w:val="24"/>
        </w:rPr>
        <w:t>use here</w:t>
      </w:r>
      <w:r w:rsidR="004A740C" w:rsidRPr="00204E29">
        <w:rPr>
          <w:rFonts w:ascii="Times New Roman" w:hAnsi="Times New Roman" w:cs="Times New Roman"/>
          <w:sz w:val="24"/>
          <w:szCs w:val="24"/>
        </w:rPr>
        <w:t xml:space="preserve"> the U</w:t>
      </w:r>
      <w:r w:rsidR="009F172E" w:rsidRPr="00204E29">
        <w:rPr>
          <w:rFonts w:ascii="Times New Roman" w:hAnsi="Times New Roman" w:cs="Times New Roman"/>
          <w:sz w:val="24"/>
          <w:szCs w:val="24"/>
        </w:rPr>
        <w:t xml:space="preserve">niversity of </w:t>
      </w:r>
      <w:r w:rsidR="004A740C" w:rsidRPr="00204E29">
        <w:rPr>
          <w:rFonts w:ascii="Times New Roman" w:hAnsi="Times New Roman" w:cs="Times New Roman"/>
          <w:sz w:val="24"/>
          <w:szCs w:val="24"/>
        </w:rPr>
        <w:t>Vic</w:t>
      </w:r>
      <w:r w:rsidR="009F172E" w:rsidRPr="00204E29">
        <w:rPr>
          <w:rFonts w:ascii="Times New Roman" w:hAnsi="Times New Roman" w:cs="Times New Roman"/>
          <w:sz w:val="24"/>
          <w:szCs w:val="24"/>
        </w:rPr>
        <w:t>toria</w:t>
      </w:r>
      <w:r w:rsidR="00277A19" w:rsidRPr="00204E29">
        <w:rPr>
          <w:rFonts w:ascii="Times New Roman" w:hAnsi="Times New Roman" w:cs="Times New Roman"/>
          <w:sz w:val="24"/>
          <w:szCs w:val="24"/>
        </w:rPr>
        <w:t>’s</w:t>
      </w:r>
      <w:r w:rsidR="004A740C" w:rsidRPr="00204E29">
        <w:rPr>
          <w:rFonts w:ascii="Times New Roman" w:hAnsi="Times New Roman" w:cs="Times New Roman"/>
          <w:sz w:val="24"/>
          <w:szCs w:val="24"/>
        </w:rPr>
        <w:t xml:space="preserve"> E</w:t>
      </w:r>
      <w:r w:rsidR="009F172E" w:rsidRPr="00204E29">
        <w:rPr>
          <w:rFonts w:ascii="Times New Roman" w:hAnsi="Times New Roman" w:cs="Times New Roman"/>
          <w:sz w:val="24"/>
          <w:szCs w:val="24"/>
        </w:rPr>
        <w:t xml:space="preserve">arth </w:t>
      </w:r>
      <w:r w:rsidR="004A740C" w:rsidRPr="00204E29">
        <w:rPr>
          <w:rFonts w:ascii="Times New Roman" w:hAnsi="Times New Roman" w:cs="Times New Roman"/>
          <w:sz w:val="24"/>
          <w:szCs w:val="24"/>
        </w:rPr>
        <w:t>S</w:t>
      </w:r>
      <w:r w:rsidR="009F172E" w:rsidRPr="00204E29">
        <w:rPr>
          <w:rFonts w:ascii="Times New Roman" w:hAnsi="Times New Roman" w:cs="Times New Roman"/>
          <w:sz w:val="24"/>
          <w:szCs w:val="24"/>
        </w:rPr>
        <w:t xml:space="preserve">ystem </w:t>
      </w:r>
      <w:r w:rsidR="004A740C" w:rsidRPr="00204E29">
        <w:rPr>
          <w:rFonts w:ascii="Times New Roman" w:hAnsi="Times New Roman" w:cs="Times New Roman"/>
          <w:sz w:val="24"/>
          <w:szCs w:val="24"/>
        </w:rPr>
        <w:t>C</w:t>
      </w:r>
      <w:r w:rsidR="009F172E" w:rsidRPr="00204E29">
        <w:rPr>
          <w:rFonts w:ascii="Times New Roman" w:hAnsi="Times New Roman" w:cs="Times New Roman"/>
          <w:sz w:val="24"/>
          <w:szCs w:val="24"/>
        </w:rPr>
        <w:t xml:space="preserve">limate </w:t>
      </w:r>
      <w:r w:rsidR="004A740C" w:rsidRPr="00204E29">
        <w:rPr>
          <w:rFonts w:ascii="Times New Roman" w:hAnsi="Times New Roman" w:cs="Times New Roman"/>
          <w:sz w:val="24"/>
          <w:szCs w:val="24"/>
        </w:rPr>
        <w:t>M</w:t>
      </w:r>
      <w:r w:rsidR="009F172E" w:rsidRPr="00204E29">
        <w:rPr>
          <w:rFonts w:ascii="Times New Roman" w:hAnsi="Times New Roman" w:cs="Times New Roman"/>
          <w:sz w:val="24"/>
          <w:szCs w:val="24"/>
        </w:rPr>
        <w:t>odel</w:t>
      </w:r>
      <w:r w:rsidR="006226E6" w:rsidRPr="00EE48E7">
        <w:rPr>
          <w:rFonts w:ascii="Times New Roman" w:hAnsi="Times New Roman" w:cs="Times New Roman"/>
          <w:sz w:val="24"/>
          <w:szCs w:val="24"/>
        </w:rPr>
        <w:t xml:space="preserve"> </w:t>
      </w:r>
      <w:r w:rsidR="00A5636D" w:rsidRPr="00204E29">
        <w:rPr>
          <w:rFonts w:ascii="Times New Roman" w:hAnsi="Times New Roman" w:cs="Times New Roman"/>
          <w:sz w:val="24"/>
          <w:szCs w:val="24"/>
        </w:rPr>
        <w:t>(UVic ESCM)</w:t>
      </w:r>
      <w:r w:rsidR="006105C0" w:rsidRPr="00204E29">
        <w:rPr>
          <w:rFonts w:ascii="Times New Roman" w:hAnsi="Times New Roman" w:cs="Times New Roman"/>
          <w:sz w:val="24"/>
          <w:szCs w:val="24"/>
        </w:rPr>
        <w:t xml:space="preserve"> </w:t>
      </w:r>
      <w:r w:rsidR="006226E6" w:rsidRPr="00204E29">
        <w:rPr>
          <w:rFonts w:ascii="Times New Roman" w:hAnsi="Times New Roman" w:cs="Times New Roman"/>
          <w:sz w:val="24"/>
          <w:szCs w:val="24"/>
        </w:rPr>
        <w:t>version 2.9</w:t>
      </w:r>
      <w:r w:rsidR="00FB2B13" w:rsidRPr="00204E29">
        <w:rPr>
          <w:rFonts w:ascii="Times New Roman" w:hAnsi="Times New Roman" w:cs="Times New Roman"/>
          <w:sz w:val="24"/>
          <w:szCs w:val="24"/>
        </w:rPr>
        <w:t xml:space="preserve"> </w:t>
      </w:r>
      <w:r w:rsidR="00D57307" w:rsidRPr="00204E29">
        <w:rPr>
          <w:rFonts w:ascii="Times New Roman" w:hAnsi="Times New Roman" w:cs="Times New Roman"/>
          <w:sz w:val="24"/>
          <w:szCs w:val="24"/>
        </w:rPr>
        <w:t>(Eby et al., 2009,</w:t>
      </w:r>
      <w:r w:rsidR="00FB2B13" w:rsidRPr="00204E29">
        <w:rPr>
          <w:rFonts w:ascii="Times New Roman" w:hAnsi="Times New Roman" w:cs="Times New Roman"/>
          <w:sz w:val="24"/>
          <w:szCs w:val="24"/>
        </w:rPr>
        <w:t xml:space="preserve"> Weaver et al., 2001)</w:t>
      </w:r>
      <w:r w:rsidR="001F643B" w:rsidRPr="00204E29">
        <w:rPr>
          <w:rFonts w:ascii="Times New Roman" w:hAnsi="Times New Roman" w:cs="Times New Roman"/>
          <w:sz w:val="24"/>
          <w:szCs w:val="24"/>
        </w:rPr>
        <w:t>,</w:t>
      </w:r>
      <w:r w:rsidR="00B733AF" w:rsidRPr="00204E29">
        <w:rPr>
          <w:rFonts w:ascii="Times New Roman" w:hAnsi="Times New Roman" w:cs="Times New Roman"/>
          <w:sz w:val="24"/>
          <w:szCs w:val="24"/>
        </w:rPr>
        <w:t xml:space="preserve"> a </w:t>
      </w:r>
      <w:r w:rsidR="001F643B" w:rsidRPr="00204E29">
        <w:rPr>
          <w:rFonts w:ascii="Times New Roman" w:hAnsi="Times New Roman" w:cs="Times New Roman"/>
          <w:sz w:val="24"/>
          <w:szCs w:val="24"/>
        </w:rPr>
        <w:t xml:space="preserve">coupled climate-carbon </w:t>
      </w:r>
      <w:r w:rsidR="00B733AF" w:rsidRPr="00204E29">
        <w:rPr>
          <w:rFonts w:ascii="Times New Roman" w:hAnsi="Times New Roman" w:cs="Times New Roman"/>
          <w:sz w:val="24"/>
          <w:szCs w:val="24"/>
        </w:rPr>
        <w:t>model of intermediate complexity</w:t>
      </w:r>
      <w:r w:rsidR="00264CDF" w:rsidRPr="00204E29">
        <w:rPr>
          <w:rFonts w:ascii="Times New Roman" w:hAnsi="Times New Roman" w:cs="Times New Roman"/>
          <w:sz w:val="24"/>
          <w:szCs w:val="24"/>
        </w:rPr>
        <w:t>. Version 2.7 of the UVic ESCM was</w:t>
      </w:r>
      <w:r w:rsidR="0081776F" w:rsidRPr="00204E29">
        <w:rPr>
          <w:rFonts w:ascii="Times New Roman" w:hAnsi="Times New Roman" w:cs="Times New Roman"/>
          <w:sz w:val="24"/>
          <w:szCs w:val="24"/>
        </w:rPr>
        <w:t xml:space="preserve"> a </w:t>
      </w:r>
      <w:r w:rsidR="00FB2B13" w:rsidRPr="00204E29">
        <w:rPr>
          <w:rFonts w:ascii="Times New Roman" w:hAnsi="Times New Roman" w:cs="Times New Roman"/>
          <w:sz w:val="24"/>
          <w:szCs w:val="24"/>
        </w:rPr>
        <w:t>contributing model to</w:t>
      </w:r>
      <w:r w:rsidR="00055953" w:rsidRPr="00204E29">
        <w:rPr>
          <w:rFonts w:ascii="Times New Roman" w:hAnsi="Times New Roman" w:cs="Times New Roman"/>
          <w:sz w:val="24"/>
          <w:szCs w:val="24"/>
        </w:rPr>
        <w:t xml:space="preserve"> the</w:t>
      </w:r>
      <w:r w:rsidR="00131720" w:rsidRPr="00204E29">
        <w:rPr>
          <w:rFonts w:ascii="Times New Roman" w:hAnsi="Times New Roman" w:cs="Times New Roman"/>
          <w:sz w:val="24"/>
          <w:szCs w:val="24"/>
          <w:vertAlign w:val="subscript"/>
        </w:rPr>
        <w:t xml:space="preserve"> </w:t>
      </w:r>
      <w:r w:rsidR="00131720" w:rsidRPr="00204E29">
        <w:rPr>
          <w:rFonts w:ascii="Times New Roman" w:hAnsi="Times New Roman" w:cs="Times New Roman"/>
          <w:sz w:val="24"/>
          <w:szCs w:val="24"/>
        </w:rPr>
        <w:t>C</w:t>
      </w:r>
      <w:r w:rsidR="00131720" w:rsidRPr="00204E29">
        <w:rPr>
          <w:rFonts w:ascii="Times New Roman" w:hAnsi="Times New Roman" w:cs="Times New Roman"/>
          <w:sz w:val="24"/>
          <w:szCs w:val="24"/>
          <w:vertAlign w:val="superscript"/>
        </w:rPr>
        <w:t>4</w:t>
      </w:r>
      <w:r w:rsidR="00131720" w:rsidRPr="00204E29">
        <w:rPr>
          <w:rFonts w:ascii="Times New Roman" w:hAnsi="Times New Roman" w:cs="Times New Roman"/>
          <w:sz w:val="24"/>
          <w:szCs w:val="24"/>
        </w:rPr>
        <w:t>M</w:t>
      </w:r>
      <w:r w:rsidR="001F643B" w:rsidRPr="00204E29">
        <w:rPr>
          <w:rFonts w:ascii="Times New Roman" w:hAnsi="Times New Roman" w:cs="Times New Roman"/>
          <w:sz w:val="24"/>
          <w:szCs w:val="24"/>
        </w:rPr>
        <w:t>I</w:t>
      </w:r>
      <w:r w:rsidR="00131720" w:rsidRPr="00204E29">
        <w:rPr>
          <w:rFonts w:ascii="Times New Roman" w:hAnsi="Times New Roman" w:cs="Times New Roman"/>
          <w:sz w:val="24"/>
          <w:szCs w:val="24"/>
        </w:rPr>
        <w:t xml:space="preserve">P </w:t>
      </w:r>
      <w:r w:rsidR="001F643B" w:rsidRPr="00204E29">
        <w:rPr>
          <w:rFonts w:ascii="Times New Roman" w:hAnsi="Times New Roman" w:cs="Times New Roman"/>
          <w:sz w:val="24"/>
          <w:szCs w:val="24"/>
        </w:rPr>
        <w:t>model inter</w:t>
      </w:r>
      <w:r w:rsidR="00055953" w:rsidRPr="00204E29">
        <w:rPr>
          <w:rFonts w:ascii="Times New Roman" w:hAnsi="Times New Roman" w:cs="Times New Roman"/>
          <w:sz w:val="24"/>
          <w:szCs w:val="24"/>
        </w:rPr>
        <w:t>-</w:t>
      </w:r>
      <w:r w:rsidR="001F643B" w:rsidRPr="00204E29">
        <w:rPr>
          <w:rFonts w:ascii="Times New Roman" w:hAnsi="Times New Roman" w:cs="Times New Roman"/>
          <w:sz w:val="24"/>
          <w:szCs w:val="24"/>
        </w:rPr>
        <w:t>comparison project (</w:t>
      </w:r>
      <w:r w:rsidR="00245D6C" w:rsidRPr="00204E29">
        <w:rPr>
          <w:rFonts w:ascii="Times New Roman" w:hAnsi="Times New Roman" w:cs="Times New Roman"/>
          <w:sz w:val="24"/>
          <w:szCs w:val="24"/>
        </w:rPr>
        <w:t>Friedlingstein et al., 2006</w:t>
      </w:r>
      <w:r w:rsidR="002B36A2" w:rsidRPr="00204E29">
        <w:rPr>
          <w:rFonts w:ascii="Times New Roman" w:hAnsi="Times New Roman" w:cs="Times New Roman"/>
          <w:sz w:val="24"/>
          <w:szCs w:val="24"/>
        </w:rPr>
        <w:t>)</w:t>
      </w:r>
      <w:r w:rsidR="00FB2B13" w:rsidRPr="00204E29">
        <w:rPr>
          <w:rFonts w:ascii="Times New Roman" w:hAnsi="Times New Roman" w:cs="Times New Roman"/>
          <w:sz w:val="24"/>
          <w:szCs w:val="24"/>
        </w:rPr>
        <w:t xml:space="preserve"> and </w:t>
      </w:r>
      <w:r w:rsidR="00277A19" w:rsidRPr="00204E29">
        <w:rPr>
          <w:rFonts w:ascii="Times New Roman" w:hAnsi="Times New Roman" w:cs="Times New Roman"/>
          <w:sz w:val="24"/>
          <w:szCs w:val="24"/>
        </w:rPr>
        <w:t xml:space="preserve">to </w:t>
      </w:r>
      <w:r w:rsidR="00FB2B13" w:rsidRPr="00204E29">
        <w:rPr>
          <w:rFonts w:ascii="Times New Roman" w:hAnsi="Times New Roman" w:cs="Times New Roman"/>
          <w:sz w:val="24"/>
          <w:szCs w:val="24"/>
        </w:rPr>
        <w:t xml:space="preserve">the Fourth Assessment Report of the Intergovernmental Panel on Climate Change </w:t>
      </w:r>
      <w:r w:rsidR="00D57307" w:rsidRPr="00204E29">
        <w:rPr>
          <w:rFonts w:ascii="Times New Roman" w:hAnsi="Times New Roman" w:cs="Times New Roman"/>
          <w:sz w:val="24"/>
          <w:szCs w:val="24"/>
        </w:rPr>
        <w:t>(Meehl et al., 2007</w:t>
      </w:r>
      <w:r w:rsidR="00FB2B13" w:rsidRPr="00204E29">
        <w:rPr>
          <w:rFonts w:ascii="Times New Roman" w:hAnsi="Times New Roman" w:cs="Times New Roman"/>
          <w:sz w:val="24"/>
          <w:szCs w:val="24"/>
        </w:rPr>
        <w:t xml:space="preserve">). </w:t>
      </w:r>
      <w:r w:rsidR="00264CDF" w:rsidRPr="00204E29">
        <w:rPr>
          <w:rFonts w:ascii="Times New Roman" w:hAnsi="Times New Roman" w:cs="Times New Roman"/>
          <w:sz w:val="24"/>
          <w:szCs w:val="24"/>
        </w:rPr>
        <w:t>V</w:t>
      </w:r>
      <w:r w:rsidR="00FB2B13" w:rsidRPr="00204E29">
        <w:rPr>
          <w:rFonts w:ascii="Times New Roman" w:hAnsi="Times New Roman" w:cs="Times New Roman"/>
          <w:sz w:val="24"/>
          <w:szCs w:val="24"/>
        </w:rPr>
        <w:t xml:space="preserve">ersion </w:t>
      </w:r>
      <w:r w:rsidR="00264CDF" w:rsidRPr="00204E29">
        <w:rPr>
          <w:rFonts w:ascii="Times New Roman" w:hAnsi="Times New Roman" w:cs="Times New Roman"/>
          <w:sz w:val="24"/>
          <w:szCs w:val="24"/>
        </w:rPr>
        <w:t>2.9</w:t>
      </w:r>
      <w:r w:rsidR="001F3DB3" w:rsidRPr="00204E29">
        <w:rPr>
          <w:rFonts w:ascii="Times New Roman" w:hAnsi="Times New Roman" w:cs="Times New Roman"/>
          <w:sz w:val="24"/>
          <w:szCs w:val="24"/>
        </w:rPr>
        <w:t xml:space="preserve"> </w:t>
      </w:r>
      <w:r w:rsidR="00FB2B13" w:rsidRPr="00204E29">
        <w:rPr>
          <w:rFonts w:ascii="Times New Roman" w:hAnsi="Times New Roman" w:cs="Times New Roman"/>
          <w:sz w:val="24"/>
          <w:szCs w:val="24"/>
        </w:rPr>
        <w:t xml:space="preserve">has </w:t>
      </w:r>
      <w:r w:rsidR="001F3DB3" w:rsidRPr="00204E29">
        <w:rPr>
          <w:rFonts w:ascii="Times New Roman" w:hAnsi="Times New Roman" w:cs="Times New Roman"/>
          <w:sz w:val="24"/>
          <w:szCs w:val="24"/>
        </w:rPr>
        <w:t>a</w:t>
      </w:r>
      <w:r w:rsidR="00FB2B13" w:rsidRPr="00204E29">
        <w:rPr>
          <w:rFonts w:ascii="Times New Roman" w:hAnsi="Times New Roman" w:cs="Times New Roman"/>
          <w:sz w:val="24"/>
          <w:szCs w:val="24"/>
        </w:rPr>
        <w:t xml:space="preserve">n </w:t>
      </w:r>
      <w:r w:rsidR="00A5636D" w:rsidRPr="00204E29">
        <w:rPr>
          <w:rFonts w:ascii="Times New Roman" w:hAnsi="Times New Roman" w:cs="Times New Roman"/>
          <w:sz w:val="24"/>
          <w:szCs w:val="24"/>
        </w:rPr>
        <w:t>equilibrium</w:t>
      </w:r>
      <w:r w:rsidR="001F3DB3" w:rsidRPr="00204E29">
        <w:rPr>
          <w:rFonts w:ascii="Times New Roman" w:hAnsi="Times New Roman" w:cs="Times New Roman"/>
          <w:sz w:val="24"/>
          <w:szCs w:val="24"/>
        </w:rPr>
        <w:t xml:space="preserve"> climate sensitivity</w:t>
      </w:r>
      <w:r w:rsidR="00FB2B13" w:rsidRPr="00204E29">
        <w:rPr>
          <w:rFonts w:ascii="Times New Roman" w:hAnsi="Times New Roman" w:cs="Times New Roman"/>
          <w:sz w:val="24"/>
          <w:szCs w:val="24"/>
          <w:vertAlign w:val="subscript"/>
        </w:rPr>
        <w:t xml:space="preserve"> </w:t>
      </w:r>
      <w:r w:rsidR="00FB2B13" w:rsidRPr="00204E29">
        <w:rPr>
          <w:rFonts w:ascii="Times New Roman" w:hAnsi="Times New Roman" w:cs="Times New Roman"/>
          <w:sz w:val="24"/>
          <w:szCs w:val="24"/>
        </w:rPr>
        <w:t>of 3.5</w:t>
      </w:r>
      <w:r w:rsidR="00117F12" w:rsidRPr="00204E29">
        <w:rPr>
          <w:rFonts w:ascii="Times New Roman" w:hAnsi="Times New Roman" w:cs="Times New Roman"/>
          <w:sz w:val="24"/>
          <w:szCs w:val="24"/>
        </w:rPr>
        <w:t xml:space="preserve"> </w:t>
      </w:r>
      <w:r w:rsidR="00FB2B13" w:rsidRPr="00204E29">
        <w:rPr>
          <w:rFonts w:ascii="Times New Roman" w:hAnsi="Times New Roman" w:cs="Times New Roman"/>
          <w:sz w:val="24"/>
          <w:szCs w:val="24"/>
        </w:rPr>
        <w:t>°C and a transient climate response of about 2 °C</w:t>
      </w:r>
      <w:r w:rsidR="001F3DB3" w:rsidRPr="00204E29">
        <w:rPr>
          <w:rFonts w:ascii="Times New Roman" w:hAnsi="Times New Roman" w:cs="Times New Roman"/>
          <w:sz w:val="24"/>
          <w:szCs w:val="24"/>
        </w:rPr>
        <w:t>,</w:t>
      </w:r>
      <w:r w:rsidR="00FB2B13" w:rsidRPr="00204E29">
        <w:rPr>
          <w:rFonts w:ascii="Times New Roman" w:hAnsi="Times New Roman" w:cs="Times New Roman"/>
          <w:sz w:val="24"/>
          <w:szCs w:val="24"/>
        </w:rPr>
        <w:t xml:space="preserve"> which fall</w:t>
      </w:r>
      <w:r w:rsidR="00264CDF" w:rsidRPr="00204E29">
        <w:rPr>
          <w:rFonts w:ascii="Times New Roman" w:hAnsi="Times New Roman" w:cs="Times New Roman"/>
          <w:sz w:val="24"/>
          <w:szCs w:val="24"/>
        </w:rPr>
        <w:t>s</w:t>
      </w:r>
      <w:r w:rsidR="00FB2B13" w:rsidRPr="00204E29">
        <w:rPr>
          <w:rFonts w:ascii="Times New Roman" w:hAnsi="Times New Roman" w:cs="Times New Roman"/>
          <w:sz w:val="24"/>
          <w:szCs w:val="24"/>
        </w:rPr>
        <w:t xml:space="preserve"> approximately </w:t>
      </w:r>
      <w:r w:rsidR="00277A19" w:rsidRPr="00204E29">
        <w:rPr>
          <w:rFonts w:ascii="Times New Roman" w:hAnsi="Times New Roman" w:cs="Times New Roman"/>
          <w:sz w:val="24"/>
          <w:szCs w:val="24"/>
        </w:rPr>
        <w:t>with</w:t>
      </w:r>
      <w:r w:rsidR="00FB2B13" w:rsidRPr="00204E29">
        <w:rPr>
          <w:rFonts w:ascii="Times New Roman" w:hAnsi="Times New Roman" w:cs="Times New Roman"/>
          <w:sz w:val="24"/>
          <w:szCs w:val="24"/>
        </w:rPr>
        <w:t xml:space="preserve">in the </w:t>
      </w:r>
      <w:r w:rsidR="007311BA" w:rsidRPr="00204E29">
        <w:rPr>
          <w:rFonts w:ascii="Times New Roman" w:hAnsi="Times New Roman" w:cs="Times New Roman"/>
          <w:sz w:val="24"/>
          <w:szCs w:val="24"/>
        </w:rPr>
        <w:t>mid-range</w:t>
      </w:r>
      <w:r w:rsidR="00FB2B13" w:rsidRPr="00204E29">
        <w:rPr>
          <w:rFonts w:ascii="Times New Roman" w:hAnsi="Times New Roman" w:cs="Times New Roman"/>
          <w:sz w:val="24"/>
          <w:szCs w:val="24"/>
        </w:rPr>
        <w:t xml:space="preserve"> of </w:t>
      </w:r>
      <w:r w:rsidR="00206097" w:rsidRPr="00204E29">
        <w:rPr>
          <w:rFonts w:ascii="Times New Roman" w:hAnsi="Times New Roman" w:cs="Times New Roman"/>
          <w:sz w:val="24"/>
          <w:szCs w:val="24"/>
        </w:rPr>
        <w:t xml:space="preserve">more </w:t>
      </w:r>
      <w:r w:rsidR="001F3DB3" w:rsidRPr="00204E29">
        <w:rPr>
          <w:rFonts w:ascii="Times New Roman" w:hAnsi="Times New Roman" w:cs="Times New Roman"/>
          <w:sz w:val="24"/>
          <w:szCs w:val="24"/>
        </w:rPr>
        <w:t xml:space="preserve">comprehensive </w:t>
      </w:r>
      <w:r w:rsidR="00206097" w:rsidRPr="00204E29">
        <w:rPr>
          <w:rFonts w:ascii="Times New Roman" w:hAnsi="Times New Roman" w:cs="Times New Roman"/>
          <w:sz w:val="24"/>
          <w:szCs w:val="24"/>
        </w:rPr>
        <w:t>climate</w:t>
      </w:r>
      <w:r w:rsidR="001F3DB3" w:rsidRPr="00204E29">
        <w:rPr>
          <w:rFonts w:ascii="Times New Roman" w:hAnsi="Times New Roman" w:cs="Times New Roman"/>
          <w:sz w:val="24"/>
          <w:szCs w:val="24"/>
        </w:rPr>
        <w:t xml:space="preserve"> models </w:t>
      </w:r>
      <w:r w:rsidR="00D57307" w:rsidRPr="00204E29">
        <w:rPr>
          <w:rFonts w:ascii="Times New Roman" w:hAnsi="Times New Roman" w:cs="Times New Roman"/>
          <w:sz w:val="24"/>
          <w:szCs w:val="24"/>
        </w:rPr>
        <w:t>(Meehl et al., 2007).</w:t>
      </w:r>
      <w:r w:rsidR="001F3DB3" w:rsidRPr="00204E29">
        <w:rPr>
          <w:rFonts w:ascii="Times New Roman" w:hAnsi="Times New Roman" w:cs="Times New Roman"/>
          <w:sz w:val="24"/>
          <w:szCs w:val="24"/>
        </w:rPr>
        <w:t xml:space="preserve"> </w:t>
      </w:r>
    </w:p>
    <w:p w14:paraId="2F43161C" w14:textId="0743F3A5" w:rsidR="00206097" w:rsidRPr="00204E29" w:rsidRDefault="00206097" w:rsidP="00206097">
      <w:pPr>
        <w:spacing w:after="0"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The atmospheric component of the UVic ESCM is a reduced complexity (1 vertical level) energy-moisture balance model</w:t>
      </w:r>
      <w:r w:rsidR="00264CDF" w:rsidRPr="00204E29">
        <w:rPr>
          <w:rFonts w:ascii="Times New Roman" w:hAnsi="Times New Roman" w:cs="Times New Roman"/>
          <w:sz w:val="24"/>
          <w:szCs w:val="24"/>
        </w:rPr>
        <w:t xml:space="preserve">, with </w:t>
      </w:r>
      <w:r w:rsidRPr="00204E29">
        <w:rPr>
          <w:rFonts w:ascii="Times New Roman" w:hAnsi="Times New Roman" w:cs="Times New Roman"/>
          <w:sz w:val="24"/>
          <w:szCs w:val="24"/>
        </w:rPr>
        <w:t xml:space="preserve">a spherical grid resolution of 3.6° longitude by 1.8° latitude. </w:t>
      </w:r>
      <w:r w:rsidR="00264CDF" w:rsidRPr="00204E29">
        <w:rPr>
          <w:rFonts w:ascii="Times New Roman" w:hAnsi="Times New Roman" w:cs="Times New Roman"/>
          <w:sz w:val="24"/>
          <w:szCs w:val="24"/>
        </w:rPr>
        <w:t xml:space="preserve">The </w:t>
      </w:r>
      <w:r w:rsidRPr="00204E29">
        <w:rPr>
          <w:rFonts w:ascii="Times New Roman" w:hAnsi="Times New Roman" w:cs="Times New Roman"/>
          <w:sz w:val="24"/>
          <w:szCs w:val="24"/>
        </w:rPr>
        <w:t>atmosphere model controls heat and moisture transport through Fickian diffusion, as well as moisture transport via advection</w:t>
      </w:r>
      <w:r w:rsidR="00277A19" w:rsidRPr="00204E29">
        <w:rPr>
          <w:rFonts w:ascii="Times New Roman" w:hAnsi="Times New Roman" w:cs="Times New Roman"/>
          <w:sz w:val="24"/>
          <w:szCs w:val="24"/>
        </w:rPr>
        <w:t>.</w:t>
      </w:r>
      <w:r w:rsidRPr="00204E29">
        <w:rPr>
          <w:rFonts w:ascii="Times New Roman" w:hAnsi="Times New Roman" w:cs="Times New Roman"/>
          <w:sz w:val="24"/>
          <w:szCs w:val="24"/>
        </w:rPr>
        <w:t xml:space="preserve"> </w:t>
      </w:r>
      <w:r w:rsidR="00277A19" w:rsidRPr="00204E29">
        <w:rPr>
          <w:rFonts w:ascii="Times New Roman" w:hAnsi="Times New Roman" w:cs="Times New Roman"/>
          <w:sz w:val="24"/>
          <w:szCs w:val="24"/>
        </w:rPr>
        <w:t>P</w:t>
      </w:r>
      <w:r w:rsidRPr="00204E29">
        <w:rPr>
          <w:rFonts w:ascii="Times New Roman" w:hAnsi="Times New Roman" w:cs="Times New Roman"/>
          <w:sz w:val="24"/>
          <w:szCs w:val="24"/>
        </w:rPr>
        <w:t>recipitation in the model occurs when relative humidity exceeds 85% (Weaver et al., 2001). This simple atmosphere is coupled to a three-dimensional ocean general circulation model, the Modular Ocean Model version 2.2 (MOM2.2</w:t>
      </w:r>
      <w:r w:rsidR="00264CDF" w:rsidRPr="00204E29">
        <w:rPr>
          <w:rFonts w:ascii="Times New Roman" w:hAnsi="Times New Roman" w:cs="Times New Roman"/>
          <w:sz w:val="24"/>
          <w:szCs w:val="24"/>
        </w:rPr>
        <w:t>, Pacanowski, 1996</w:t>
      </w:r>
      <w:r w:rsidRPr="00204E29">
        <w:rPr>
          <w:rFonts w:ascii="Times New Roman" w:hAnsi="Times New Roman" w:cs="Times New Roman"/>
          <w:sz w:val="24"/>
          <w:szCs w:val="24"/>
        </w:rPr>
        <w:t>) which has 19 vertical levels (Weaver et al, 2001). MOM2.2 is driven by surface boundary conditions from the atmosphere and land surface</w:t>
      </w:r>
      <w:r w:rsidR="00277A19" w:rsidRPr="00204E29">
        <w:rPr>
          <w:rFonts w:ascii="Times New Roman" w:hAnsi="Times New Roman" w:cs="Times New Roman"/>
          <w:sz w:val="24"/>
          <w:szCs w:val="24"/>
        </w:rPr>
        <w:t>;</w:t>
      </w:r>
      <w:r w:rsidRPr="00204E29">
        <w:rPr>
          <w:rFonts w:ascii="Times New Roman" w:hAnsi="Times New Roman" w:cs="Times New Roman"/>
          <w:sz w:val="24"/>
          <w:szCs w:val="24"/>
        </w:rPr>
        <w:t xml:space="preserve"> in particular, the freshwater flux (as a function of precipitation, evaporation and runoff) is added to the surface ocean in the form of a salinity flux. The maximum Meridional Overturning Circulation (MOC) is also calculated in the ocean model, whose value corresponds to the strength of deep-water formation in the North Atlantic (</w:t>
      </w:r>
      <w:r w:rsidR="00264CDF" w:rsidRPr="00204E29">
        <w:rPr>
          <w:rFonts w:ascii="Times New Roman" w:hAnsi="Times New Roman" w:cs="Times New Roman"/>
          <w:sz w:val="24"/>
          <w:szCs w:val="24"/>
        </w:rPr>
        <w:t>Weaver et al., 2001</w:t>
      </w:r>
      <w:r w:rsidRPr="00204E29">
        <w:rPr>
          <w:rFonts w:ascii="Times New Roman" w:hAnsi="Times New Roman" w:cs="Times New Roman"/>
          <w:sz w:val="24"/>
          <w:szCs w:val="24"/>
        </w:rPr>
        <w:t>).</w:t>
      </w:r>
    </w:p>
    <w:p w14:paraId="3BB3F93A" w14:textId="170DF73E" w:rsidR="00206097" w:rsidRPr="00204E29" w:rsidRDefault="00206097" w:rsidP="00206097">
      <w:pPr>
        <w:spacing w:after="0"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 The land surface scheme used is the Met Office Surface Exchange Scheme (MOSES) (Cox et al., 1999</w:t>
      </w:r>
      <w:r w:rsidR="00B97008" w:rsidRPr="00204E29">
        <w:rPr>
          <w:rFonts w:ascii="Times New Roman" w:hAnsi="Times New Roman" w:cs="Times New Roman"/>
          <w:sz w:val="24"/>
          <w:szCs w:val="24"/>
        </w:rPr>
        <w:t>, Essery et al., 2003</w:t>
      </w:r>
      <w:r w:rsidRPr="00204E29">
        <w:rPr>
          <w:rFonts w:ascii="Times New Roman" w:hAnsi="Times New Roman" w:cs="Times New Roman"/>
          <w:sz w:val="24"/>
          <w:szCs w:val="24"/>
        </w:rPr>
        <w:t xml:space="preserve">), </w:t>
      </w:r>
      <w:r w:rsidR="005C614E">
        <w:rPr>
          <w:rFonts w:ascii="Times New Roman" w:hAnsi="Times New Roman" w:cs="Times New Roman"/>
          <w:sz w:val="24"/>
          <w:szCs w:val="24"/>
        </w:rPr>
        <w:t>coupled to</w:t>
      </w:r>
      <w:r w:rsidRPr="00204E29">
        <w:rPr>
          <w:rFonts w:ascii="Times New Roman" w:hAnsi="Times New Roman" w:cs="Times New Roman"/>
          <w:sz w:val="24"/>
          <w:szCs w:val="24"/>
        </w:rPr>
        <w:t xml:space="preserve"> a biochemical vegetation model (TRIFFID: Top-down Representation of Interactive Foliage and Flora Including Dynamics) which </w:t>
      </w:r>
      <w:r w:rsidR="00264CDF" w:rsidRPr="00204E29">
        <w:rPr>
          <w:rFonts w:ascii="Times New Roman" w:hAnsi="Times New Roman" w:cs="Times New Roman"/>
          <w:sz w:val="24"/>
          <w:szCs w:val="24"/>
        </w:rPr>
        <w:t xml:space="preserve">together </w:t>
      </w:r>
      <w:r w:rsidRPr="00204E29">
        <w:rPr>
          <w:rFonts w:ascii="Times New Roman" w:hAnsi="Times New Roman" w:cs="Times New Roman"/>
          <w:sz w:val="24"/>
          <w:szCs w:val="24"/>
        </w:rPr>
        <w:t xml:space="preserve">simulate biophysical processes for five plant functional types found in the </w:t>
      </w:r>
      <w:r w:rsidR="00264CDF" w:rsidRPr="00204E29">
        <w:rPr>
          <w:rFonts w:ascii="Times New Roman" w:hAnsi="Times New Roman" w:cs="Times New Roman"/>
          <w:sz w:val="24"/>
          <w:szCs w:val="24"/>
        </w:rPr>
        <w:t xml:space="preserve">model </w:t>
      </w:r>
      <w:r w:rsidRPr="00204E29">
        <w:rPr>
          <w:rFonts w:ascii="Times New Roman" w:hAnsi="Times New Roman" w:cs="Times New Roman"/>
          <w:sz w:val="24"/>
          <w:szCs w:val="24"/>
        </w:rPr>
        <w:t>(Cox et al, 2001). TRIFFID is a dynamic vegetation model</w:t>
      </w:r>
      <w:r w:rsidR="00B97008" w:rsidRPr="00204E29">
        <w:rPr>
          <w:rFonts w:ascii="Times New Roman" w:hAnsi="Times New Roman" w:cs="Times New Roman"/>
          <w:sz w:val="24"/>
          <w:szCs w:val="24"/>
        </w:rPr>
        <w:t>,</w:t>
      </w:r>
      <w:r w:rsidRPr="00204E29">
        <w:rPr>
          <w:rFonts w:ascii="Times New Roman" w:hAnsi="Times New Roman" w:cs="Times New Roman"/>
          <w:sz w:val="24"/>
          <w:szCs w:val="24"/>
        </w:rPr>
        <w:t xml:space="preserve"> which simulates the structure and spatial distribution of vegetation in response to changing climate conditions. MOSES simulates </w:t>
      </w:r>
      <w:r w:rsidR="003543E1" w:rsidRPr="00204E29">
        <w:rPr>
          <w:rFonts w:ascii="Times New Roman" w:hAnsi="Times New Roman" w:cs="Times New Roman"/>
          <w:sz w:val="24"/>
          <w:szCs w:val="24"/>
        </w:rPr>
        <w:t xml:space="preserve">land-atmosphere </w:t>
      </w:r>
      <w:r w:rsidRPr="00204E29">
        <w:rPr>
          <w:rFonts w:ascii="Times New Roman" w:hAnsi="Times New Roman" w:cs="Times New Roman"/>
          <w:sz w:val="24"/>
          <w:szCs w:val="24"/>
        </w:rPr>
        <w:t>carbon fluxes</w:t>
      </w:r>
      <w:r w:rsidR="003543E1"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and calculates </w:t>
      </w:r>
      <w:r w:rsidR="00DB4F49" w:rsidRPr="00204E29">
        <w:rPr>
          <w:rFonts w:ascii="Times New Roman" w:hAnsi="Times New Roman" w:cs="Times New Roman"/>
          <w:sz w:val="24"/>
          <w:szCs w:val="24"/>
        </w:rPr>
        <w:t>various</w:t>
      </w:r>
      <w:r w:rsidRPr="00204E29">
        <w:rPr>
          <w:rFonts w:ascii="Times New Roman" w:hAnsi="Times New Roman" w:cs="Times New Roman"/>
          <w:sz w:val="24"/>
          <w:szCs w:val="24"/>
        </w:rPr>
        <w:t xml:space="preserve"> components of the hydrological cycle, including </w:t>
      </w:r>
      <w:r w:rsidR="00264CDF" w:rsidRPr="00204E29">
        <w:rPr>
          <w:rFonts w:ascii="Times New Roman" w:hAnsi="Times New Roman" w:cs="Times New Roman"/>
          <w:sz w:val="24"/>
          <w:szCs w:val="24"/>
        </w:rPr>
        <w:t>evap</w:t>
      </w:r>
      <w:r w:rsidR="00277A19" w:rsidRPr="00204E29">
        <w:rPr>
          <w:rFonts w:ascii="Times New Roman" w:hAnsi="Times New Roman" w:cs="Times New Roman"/>
          <w:sz w:val="24"/>
          <w:szCs w:val="24"/>
        </w:rPr>
        <w:t>o</w:t>
      </w:r>
      <w:r w:rsidR="00264CDF" w:rsidRPr="00204E29">
        <w:rPr>
          <w:rFonts w:ascii="Times New Roman" w:hAnsi="Times New Roman" w:cs="Times New Roman"/>
          <w:sz w:val="24"/>
          <w:szCs w:val="24"/>
        </w:rPr>
        <w:t>transpiration</w:t>
      </w:r>
      <w:r w:rsidRPr="00204E29">
        <w:rPr>
          <w:rFonts w:ascii="Times New Roman" w:hAnsi="Times New Roman" w:cs="Times New Roman"/>
          <w:sz w:val="24"/>
          <w:szCs w:val="24"/>
        </w:rPr>
        <w:t>, soil moisture and runoff. Evapotranspiration in the model is calculated using the Penman-Monteith formulation and varies as a function of both local climate conditions and atmospheric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concentration (Cox et al., 1999</w:t>
      </w:r>
      <w:r w:rsidR="00B97008" w:rsidRPr="00204E29">
        <w:rPr>
          <w:rFonts w:ascii="Times New Roman" w:hAnsi="Times New Roman" w:cs="Times New Roman"/>
          <w:sz w:val="24"/>
          <w:szCs w:val="24"/>
        </w:rPr>
        <w:t>, Essery et al., 2003</w:t>
      </w:r>
      <w:r w:rsidRPr="00204E29">
        <w:rPr>
          <w:rFonts w:ascii="Times New Roman" w:hAnsi="Times New Roman" w:cs="Times New Roman"/>
          <w:sz w:val="24"/>
          <w:szCs w:val="24"/>
        </w:rPr>
        <w:t xml:space="preserve">). </w:t>
      </w:r>
      <w:r w:rsidR="00B97008" w:rsidRPr="00204E29">
        <w:rPr>
          <w:rFonts w:ascii="Times New Roman" w:hAnsi="Times New Roman" w:cs="Times New Roman"/>
          <w:sz w:val="24"/>
          <w:szCs w:val="24"/>
        </w:rPr>
        <w:t>The version of MOSES implemented in the UVic ESCM is a simplified version of MOSES2 as described in Essery et al (2003); in particular, s</w:t>
      </w:r>
      <w:r w:rsidRPr="00204E29">
        <w:rPr>
          <w:rFonts w:ascii="Times New Roman" w:hAnsi="Times New Roman" w:cs="Times New Roman"/>
          <w:sz w:val="24"/>
          <w:szCs w:val="24"/>
        </w:rPr>
        <w:t>oil moisture</w:t>
      </w:r>
      <w:r w:rsidR="00B97008" w:rsidRPr="00204E29">
        <w:rPr>
          <w:rFonts w:ascii="Times New Roman" w:hAnsi="Times New Roman" w:cs="Times New Roman"/>
          <w:sz w:val="24"/>
          <w:szCs w:val="24"/>
        </w:rPr>
        <w:t xml:space="preserve"> here</w:t>
      </w:r>
      <w:r w:rsidRPr="00204E29">
        <w:rPr>
          <w:rFonts w:ascii="Times New Roman" w:hAnsi="Times New Roman" w:cs="Times New Roman"/>
          <w:sz w:val="24"/>
          <w:szCs w:val="24"/>
        </w:rPr>
        <w:t xml:space="preserve"> is stored in a </w:t>
      </w:r>
      <w:r w:rsidR="006105C0" w:rsidRPr="00204E29">
        <w:rPr>
          <w:rFonts w:ascii="Times New Roman" w:hAnsi="Times New Roman" w:cs="Times New Roman"/>
          <w:sz w:val="24"/>
          <w:szCs w:val="24"/>
        </w:rPr>
        <w:t>one</w:t>
      </w:r>
      <w:r w:rsidR="00DB4F49" w:rsidRPr="00204E29">
        <w:rPr>
          <w:rFonts w:ascii="Times New Roman" w:hAnsi="Times New Roman" w:cs="Times New Roman"/>
          <w:sz w:val="24"/>
          <w:szCs w:val="24"/>
        </w:rPr>
        <w:t>-</w:t>
      </w:r>
      <w:r w:rsidRPr="00204E29">
        <w:rPr>
          <w:rFonts w:ascii="Times New Roman" w:hAnsi="Times New Roman" w:cs="Times New Roman"/>
          <w:sz w:val="24"/>
          <w:szCs w:val="24"/>
        </w:rPr>
        <w:t>meter soil layer</w:t>
      </w:r>
      <w:r w:rsidR="00B97008" w:rsidRPr="00204E29">
        <w:rPr>
          <w:rFonts w:ascii="Times New Roman" w:hAnsi="Times New Roman" w:cs="Times New Roman"/>
          <w:sz w:val="24"/>
          <w:szCs w:val="24"/>
        </w:rPr>
        <w:t>, as opposed to the four soil layer</w:t>
      </w:r>
      <w:r w:rsidR="005C614E">
        <w:rPr>
          <w:rFonts w:ascii="Times New Roman" w:hAnsi="Times New Roman" w:cs="Times New Roman"/>
          <w:sz w:val="24"/>
          <w:szCs w:val="24"/>
        </w:rPr>
        <w:t>s</w:t>
      </w:r>
      <w:r w:rsidR="00B97008" w:rsidRPr="00204E29">
        <w:rPr>
          <w:rFonts w:ascii="Times New Roman" w:hAnsi="Times New Roman" w:cs="Times New Roman"/>
          <w:sz w:val="24"/>
          <w:szCs w:val="24"/>
        </w:rPr>
        <w:t xml:space="preserve"> in the original version. E</w:t>
      </w:r>
      <w:r w:rsidRPr="00204E29">
        <w:rPr>
          <w:rFonts w:ascii="Times New Roman" w:hAnsi="Times New Roman" w:cs="Times New Roman"/>
          <w:sz w:val="24"/>
          <w:szCs w:val="24"/>
        </w:rPr>
        <w:t>xcess moisture is diverted to the ocean as runoff via 3</w:t>
      </w:r>
      <w:r w:rsidR="00D36EEC" w:rsidRPr="00204E29">
        <w:rPr>
          <w:rFonts w:ascii="Times New Roman" w:hAnsi="Times New Roman" w:cs="Times New Roman"/>
          <w:sz w:val="24"/>
          <w:szCs w:val="24"/>
        </w:rPr>
        <w:t>2</w:t>
      </w:r>
      <w:r w:rsidRPr="00204E29">
        <w:rPr>
          <w:rFonts w:ascii="Times New Roman" w:hAnsi="Times New Roman" w:cs="Times New Roman"/>
          <w:sz w:val="24"/>
          <w:szCs w:val="24"/>
        </w:rPr>
        <w:t xml:space="preserve"> realistic river basins</w:t>
      </w:r>
      <w:r w:rsidR="00B97008" w:rsidRPr="00204E29">
        <w:rPr>
          <w:rFonts w:ascii="Times New Roman" w:hAnsi="Times New Roman" w:cs="Times New Roman"/>
          <w:sz w:val="24"/>
          <w:szCs w:val="24"/>
        </w:rPr>
        <w:t xml:space="preserve">, according to a river-routing scheme as described </w:t>
      </w:r>
      <w:r w:rsidRPr="00204E29">
        <w:rPr>
          <w:rFonts w:ascii="Times New Roman" w:hAnsi="Times New Roman" w:cs="Times New Roman"/>
          <w:sz w:val="24"/>
          <w:szCs w:val="24"/>
        </w:rPr>
        <w:t xml:space="preserve">(Weaver et al., 2001). </w:t>
      </w:r>
      <w:r w:rsidR="009D5A1D" w:rsidRPr="00204E29">
        <w:rPr>
          <w:rFonts w:ascii="Times New Roman" w:hAnsi="Times New Roman" w:cs="Times New Roman"/>
          <w:sz w:val="24"/>
          <w:szCs w:val="24"/>
        </w:rPr>
        <w:t xml:space="preserve"> We note that version 2.9 of the UVic ESCM does not represent permafrost, wetlands or frozen soils; this is an area of active model development (Avis et al., 2011), but represents a limitation of the current model in representing Arctic continental runoff responses to climate warming.</w:t>
      </w:r>
    </w:p>
    <w:p w14:paraId="0E6A48C1" w14:textId="7B6C763F" w:rsidR="00E012A0" w:rsidRPr="00204E29" w:rsidRDefault="00206097" w:rsidP="0058179F">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In our study</w:t>
      </w:r>
      <w:r w:rsidR="006367D7" w:rsidRPr="00204E29">
        <w:rPr>
          <w:rFonts w:ascii="Times New Roman" w:hAnsi="Times New Roman" w:cs="Times New Roman"/>
          <w:sz w:val="24"/>
          <w:szCs w:val="24"/>
        </w:rPr>
        <w:t>,</w:t>
      </w:r>
      <w:r w:rsidRPr="00204E29">
        <w:rPr>
          <w:rFonts w:ascii="Times New Roman" w:hAnsi="Times New Roman" w:cs="Times New Roman"/>
          <w:sz w:val="24"/>
          <w:szCs w:val="24"/>
        </w:rPr>
        <w:t xml:space="preserve"> we performed five transient model simulations following a 10,000 year spin-up period under pre-industrial forcing. For the reference simulation (ALL) </w:t>
      </w:r>
      <w:r w:rsidR="00264CDF" w:rsidRPr="00204E29">
        <w:rPr>
          <w:rFonts w:ascii="Times New Roman" w:hAnsi="Times New Roman" w:cs="Times New Roman"/>
          <w:sz w:val="24"/>
          <w:szCs w:val="24"/>
        </w:rPr>
        <w:t>we included all potential drivers of runoff change</w:t>
      </w:r>
      <w:r w:rsidRPr="00204E29">
        <w:rPr>
          <w:rFonts w:ascii="Times New Roman" w:hAnsi="Times New Roman" w:cs="Times New Roman"/>
          <w:sz w:val="24"/>
          <w:szCs w:val="24"/>
        </w:rPr>
        <w:t>: the SRES A2 business-as-usual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concentration scenario</w:t>
      </w:r>
      <w:r w:rsidR="00264CDF" w:rsidRPr="00204E29">
        <w:rPr>
          <w:rFonts w:ascii="Times New Roman" w:hAnsi="Times New Roman" w:cs="Times New Roman"/>
          <w:sz w:val="24"/>
          <w:szCs w:val="24"/>
        </w:rPr>
        <w:t>, including</w:t>
      </w:r>
      <w:r w:rsidR="00E012A0" w:rsidRPr="00204E29">
        <w:rPr>
          <w:rFonts w:ascii="Times New Roman" w:hAnsi="Times New Roman" w:cs="Times New Roman"/>
          <w:sz w:val="24"/>
          <w:szCs w:val="24"/>
        </w:rPr>
        <w:t xml:space="preserve"> additional</w:t>
      </w:r>
      <w:r w:rsidR="00264CDF" w:rsidRPr="00204E29">
        <w:rPr>
          <w:rFonts w:ascii="Times New Roman" w:hAnsi="Times New Roman" w:cs="Times New Roman"/>
          <w:sz w:val="24"/>
          <w:szCs w:val="24"/>
        </w:rPr>
        <w:t xml:space="preserve"> pre</w:t>
      </w:r>
      <w:r w:rsidR="00B73B97" w:rsidRPr="00204E29">
        <w:rPr>
          <w:rFonts w:ascii="Times New Roman" w:hAnsi="Times New Roman" w:cs="Times New Roman"/>
          <w:sz w:val="24"/>
          <w:szCs w:val="24"/>
        </w:rPr>
        <w:t>s</w:t>
      </w:r>
      <w:r w:rsidR="00264CDF" w:rsidRPr="00204E29">
        <w:rPr>
          <w:rFonts w:ascii="Times New Roman" w:hAnsi="Times New Roman" w:cs="Times New Roman"/>
          <w:sz w:val="24"/>
          <w:szCs w:val="24"/>
        </w:rPr>
        <w:t>cribed forcing from non-CO</w:t>
      </w:r>
      <w:r w:rsidR="00264CDF" w:rsidRPr="00204E29">
        <w:rPr>
          <w:rFonts w:ascii="Times New Roman" w:hAnsi="Times New Roman" w:cs="Times New Roman"/>
          <w:sz w:val="24"/>
          <w:szCs w:val="24"/>
          <w:vertAlign w:val="subscript"/>
        </w:rPr>
        <w:t>2</w:t>
      </w:r>
      <w:r w:rsidR="00264CDF" w:rsidRPr="00204E29">
        <w:rPr>
          <w:rFonts w:ascii="Times New Roman" w:hAnsi="Times New Roman" w:cs="Times New Roman"/>
          <w:sz w:val="24"/>
          <w:szCs w:val="24"/>
        </w:rPr>
        <w:t xml:space="preserve"> greenhouse gases</w:t>
      </w:r>
      <w:r w:rsidRPr="00204E29">
        <w:rPr>
          <w:rFonts w:ascii="Times New Roman" w:hAnsi="Times New Roman" w:cs="Times New Roman"/>
          <w:sz w:val="24"/>
          <w:szCs w:val="24"/>
        </w:rPr>
        <w:t xml:space="preserve"> </w:t>
      </w:r>
      <w:r w:rsidR="00971F57" w:rsidRPr="00204E29">
        <w:rPr>
          <w:rFonts w:ascii="Times New Roman" w:hAnsi="Times New Roman" w:cs="Times New Roman"/>
          <w:sz w:val="24"/>
          <w:szCs w:val="24"/>
        </w:rPr>
        <w:t>(Nakicenovic et al., 2000)</w:t>
      </w:r>
      <w:r w:rsidR="006367D7" w:rsidRPr="00204E29">
        <w:rPr>
          <w:rFonts w:ascii="Times New Roman" w:hAnsi="Times New Roman" w:cs="Times New Roman"/>
          <w:sz w:val="24"/>
          <w:szCs w:val="24"/>
        </w:rPr>
        <w:t xml:space="preserve">; </w:t>
      </w:r>
      <w:r w:rsidR="00264CDF" w:rsidRPr="00204E29">
        <w:rPr>
          <w:rFonts w:ascii="Times New Roman" w:hAnsi="Times New Roman" w:cs="Times New Roman"/>
          <w:sz w:val="24"/>
          <w:szCs w:val="24"/>
        </w:rPr>
        <w:t xml:space="preserve">physiological and structural responses </w:t>
      </w:r>
      <w:r w:rsidR="006367D7" w:rsidRPr="00204E29">
        <w:rPr>
          <w:rFonts w:ascii="Times New Roman" w:hAnsi="Times New Roman" w:cs="Times New Roman"/>
          <w:sz w:val="24"/>
          <w:szCs w:val="24"/>
        </w:rPr>
        <w:t xml:space="preserve">of vegetation </w:t>
      </w:r>
      <w:r w:rsidR="00264CDF" w:rsidRPr="00204E29">
        <w:rPr>
          <w:rFonts w:ascii="Times New Roman" w:hAnsi="Times New Roman" w:cs="Times New Roman"/>
          <w:sz w:val="24"/>
          <w:szCs w:val="24"/>
        </w:rPr>
        <w:t>to CO</w:t>
      </w:r>
      <w:r w:rsidR="00264CDF" w:rsidRPr="00204E29">
        <w:rPr>
          <w:rFonts w:ascii="Times New Roman" w:hAnsi="Times New Roman" w:cs="Times New Roman"/>
          <w:sz w:val="24"/>
          <w:szCs w:val="24"/>
          <w:vertAlign w:val="subscript"/>
        </w:rPr>
        <w:t>2</w:t>
      </w:r>
      <w:r w:rsidR="00264CDF" w:rsidRPr="00204E29">
        <w:rPr>
          <w:rFonts w:ascii="Times New Roman" w:hAnsi="Times New Roman" w:cs="Times New Roman"/>
          <w:sz w:val="24"/>
          <w:szCs w:val="24"/>
        </w:rPr>
        <w:t xml:space="preserve"> changes</w:t>
      </w:r>
      <w:r w:rsidR="006367D7" w:rsidRPr="00204E29">
        <w:rPr>
          <w:rFonts w:ascii="Times New Roman" w:hAnsi="Times New Roman" w:cs="Times New Roman"/>
          <w:sz w:val="24"/>
          <w:szCs w:val="24"/>
        </w:rPr>
        <w:t>;</w:t>
      </w:r>
      <w:r w:rsidRPr="00204E29">
        <w:rPr>
          <w:rFonts w:ascii="Times New Roman" w:hAnsi="Times New Roman" w:cs="Times New Roman"/>
          <w:sz w:val="24"/>
          <w:szCs w:val="24"/>
        </w:rPr>
        <w:t xml:space="preserve"> </w:t>
      </w:r>
      <w:r w:rsidR="006367D7" w:rsidRPr="00204E29">
        <w:rPr>
          <w:rFonts w:ascii="Times New Roman" w:hAnsi="Times New Roman" w:cs="Times New Roman"/>
          <w:sz w:val="24"/>
          <w:szCs w:val="24"/>
        </w:rPr>
        <w:t xml:space="preserve">historical land-cover change from Ramankutty and Foley (1999); and, </w:t>
      </w:r>
      <w:r w:rsidRPr="00204E29">
        <w:rPr>
          <w:rFonts w:ascii="Times New Roman" w:hAnsi="Times New Roman" w:cs="Times New Roman"/>
          <w:sz w:val="24"/>
          <w:szCs w:val="24"/>
        </w:rPr>
        <w:t xml:space="preserve">the direct effect of anthropogenic </w:t>
      </w:r>
      <w:r w:rsidR="00204E29">
        <w:rPr>
          <w:rFonts w:ascii="Times New Roman" w:hAnsi="Times New Roman" w:cs="Times New Roman"/>
          <w:sz w:val="24"/>
          <w:szCs w:val="24"/>
        </w:rPr>
        <w:t>sulphate</w:t>
      </w:r>
      <w:r w:rsidRPr="00204E29">
        <w:rPr>
          <w:rFonts w:ascii="Times New Roman" w:hAnsi="Times New Roman" w:cs="Times New Roman"/>
          <w:sz w:val="24"/>
          <w:szCs w:val="24"/>
        </w:rPr>
        <w:t xml:space="preserve"> aerosols</w:t>
      </w:r>
      <w:r w:rsidR="00E012A0" w:rsidRPr="00204E29">
        <w:rPr>
          <w:rFonts w:ascii="Times New Roman" w:hAnsi="Times New Roman" w:cs="Times New Roman"/>
          <w:sz w:val="24"/>
          <w:szCs w:val="24"/>
        </w:rPr>
        <w:t>, represented as a prescribed aerosol optical depth following historical and future A2 aerosol emissions (see</w:t>
      </w:r>
      <w:r w:rsidR="003A50BF">
        <w:rPr>
          <w:rFonts w:ascii="Times New Roman" w:hAnsi="Times New Roman" w:cs="Times New Roman"/>
          <w:sz w:val="24"/>
          <w:szCs w:val="24"/>
        </w:rPr>
        <w:t xml:space="preserve"> Matthews et al., 2004 and</w:t>
      </w:r>
      <w:r w:rsidR="00E012A0" w:rsidRPr="00204E29">
        <w:rPr>
          <w:rFonts w:ascii="Times New Roman" w:hAnsi="Times New Roman" w:cs="Times New Roman"/>
          <w:sz w:val="24"/>
          <w:szCs w:val="24"/>
        </w:rPr>
        <w:t xml:space="preserve"> </w:t>
      </w:r>
      <w:hyperlink r:id="rId8" w:history="1">
        <w:r w:rsidR="005C614E" w:rsidRPr="00C07F8A">
          <w:rPr>
            <w:rStyle w:val="Hyperlink"/>
            <w:rFonts w:ascii="Times New Roman" w:hAnsi="Times New Roman" w:cs="Times New Roman"/>
            <w:sz w:val="24"/>
            <w:szCs w:val="24"/>
            <w:lang w:val="en-US"/>
          </w:rPr>
          <w:t>http://climate.uvic.ca/EMICAR5/forcing</w:t>
        </w:r>
      </w:hyperlink>
      <w:r w:rsidR="005C614E">
        <w:rPr>
          <w:rFonts w:ascii="Times New Roman" w:hAnsi="Times New Roman" w:cs="Times New Roman"/>
          <w:sz w:val="24"/>
          <w:szCs w:val="24"/>
          <w:lang w:val="en-US"/>
        </w:rPr>
        <w:t xml:space="preserve"> for more information about aerosol forcing in the UVic model</w:t>
      </w:r>
      <w:r w:rsidR="00E012A0" w:rsidRPr="00204E29">
        <w:rPr>
          <w:rFonts w:ascii="Times New Roman" w:hAnsi="Times New Roman" w:cs="Times New Roman"/>
          <w:sz w:val="24"/>
          <w:szCs w:val="24"/>
          <w:lang w:val="en-US"/>
        </w:rPr>
        <w:t>)</w:t>
      </w:r>
      <w:r w:rsidRPr="00204E29">
        <w:rPr>
          <w:rFonts w:ascii="Times New Roman" w:hAnsi="Times New Roman" w:cs="Times New Roman"/>
          <w:sz w:val="24"/>
          <w:szCs w:val="24"/>
        </w:rPr>
        <w:t>. Subsequently, we performed additional simulations where</w:t>
      </w:r>
      <w:r w:rsidR="0026201F" w:rsidRPr="00204E29">
        <w:rPr>
          <w:rFonts w:ascii="Times New Roman" w:hAnsi="Times New Roman" w:cs="Times New Roman"/>
          <w:sz w:val="24"/>
          <w:szCs w:val="24"/>
        </w:rPr>
        <w:t>in</w:t>
      </w:r>
      <w:r w:rsidRPr="00204E29">
        <w:rPr>
          <w:rFonts w:ascii="Times New Roman" w:hAnsi="Times New Roman" w:cs="Times New Roman"/>
          <w:sz w:val="24"/>
          <w:szCs w:val="24"/>
        </w:rPr>
        <w:t xml:space="preserve"> each of the four runoff drivers was turned off</w:t>
      </w:r>
      <w:r w:rsidR="0026201F" w:rsidRPr="00204E29">
        <w:rPr>
          <w:rFonts w:ascii="Times New Roman" w:hAnsi="Times New Roman" w:cs="Times New Roman"/>
          <w:sz w:val="24"/>
          <w:szCs w:val="24"/>
        </w:rPr>
        <w:t>.</w:t>
      </w:r>
      <w:r w:rsidRPr="00204E29">
        <w:rPr>
          <w:rFonts w:ascii="Times New Roman" w:hAnsi="Times New Roman" w:cs="Times New Roman"/>
          <w:sz w:val="24"/>
          <w:szCs w:val="24"/>
        </w:rPr>
        <w:t xml:space="preserve"> For aerosol effects and land-use change, the effect was removed from </w:t>
      </w:r>
      <w:r w:rsidR="00E012A0" w:rsidRPr="00204E29">
        <w:rPr>
          <w:rFonts w:ascii="Times New Roman" w:hAnsi="Times New Roman" w:cs="Times New Roman"/>
          <w:sz w:val="24"/>
          <w:szCs w:val="24"/>
        </w:rPr>
        <w:t>each</w:t>
      </w:r>
      <w:r w:rsidRPr="00204E29">
        <w:rPr>
          <w:rFonts w:ascii="Times New Roman" w:hAnsi="Times New Roman" w:cs="Times New Roman"/>
          <w:sz w:val="24"/>
          <w:szCs w:val="24"/>
        </w:rPr>
        <w:t xml:space="preserve"> respective simulation by holding the forcing constant at pre-industrial conditions. We isolated the effect of vegetation-CO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w:t>
      </w:r>
      <w:r w:rsidR="005B3D06" w:rsidRPr="00204E29">
        <w:rPr>
          <w:rFonts w:ascii="Times New Roman" w:hAnsi="Times New Roman" w:cs="Times New Roman"/>
          <w:sz w:val="24"/>
          <w:szCs w:val="24"/>
        </w:rPr>
        <w:t>physiological forcing</w:t>
      </w:r>
      <w:r w:rsidR="00E012A0" w:rsidRPr="00204E29">
        <w:rPr>
          <w:rFonts w:ascii="Times New Roman" w:hAnsi="Times New Roman" w:cs="Times New Roman"/>
          <w:sz w:val="24"/>
          <w:szCs w:val="24"/>
        </w:rPr>
        <w:t xml:space="preserve"> </w:t>
      </w:r>
      <w:r w:rsidRPr="00204E29">
        <w:rPr>
          <w:rFonts w:ascii="Times New Roman" w:hAnsi="Times New Roman" w:cs="Times New Roman"/>
          <w:sz w:val="24"/>
          <w:szCs w:val="24"/>
        </w:rPr>
        <w:t>by holding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concentrations constant </w:t>
      </w:r>
      <w:r w:rsidR="00E012A0" w:rsidRPr="00204E29">
        <w:rPr>
          <w:rFonts w:ascii="Times New Roman" w:hAnsi="Times New Roman" w:cs="Times New Roman"/>
          <w:sz w:val="24"/>
          <w:szCs w:val="24"/>
        </w:rPr>
        <w:t xml:space="preserve">at pre-industrial levels </w:t>
      </w:r>
      <w:r w:rsidRPr="00204E29">
        <w:rPr>
          <w:rFonts w:ascii="Times New Roman" w:hAnsi="Times New Roman" w:cs="Times New Roman"/>
          <w:sz w:val="24"/>
          <w:szCs w:val="24"/>
        </w:rPr>
        <w:t>with respect to the vegetation component of the model while allowing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w:t>
      </w:r>
      <w:r w:rsidR="00E012A0" w:rsidRPr="00204E29">
        <w:rPr>
          <w:rFonts w:ascii="Times New Roman" w:hAnsi="Times New Roman" w:cs="Times New Roman"/>
          <w:sz w:val="24"/>
          <w:szCs w:val="24"/>
        </w:rPr>
        <w:t xml:space="preserve">radiative forcing </w:t>
      </w:r>
      <w:r w:rsidRPr="00204E29">
        <w:rPr>
          <w:rFonts w:ascii="Times New Roman" w:hAnsi="Times New Roman" w:cs="Times New Roman"/>
          <w:sz w:val="24"/>
          <w:szCs w:val="24"/>
        </w:rPr>
        <w:t xml:space="preserve">to affect the physical climate model.  Conversely, </w:t>
      </w:r>
      <w:r w:rsidR="00E012A0" w:rsidRPr="00204E29">
        <w:rPr>
          <w:rFonts w:ascii="Times New Roman" w:hAnsi="Times New Roman" w:cs="Times New Roman"/>
          <w:sz w:val="24"/>
          <w:szCs w:val="24"/>
        </w:rPr>
        <w:t>the climate effect of greenhouse gases was</w:t>
      </w:r>
      <w:r w:rsidRPr="00204E29">
        <w:rPr>
          <w:rFonts w:ascii="Times New Roman" w:hAnsi="Times New Roman" w:cs="Times New Roman"/>
          <w:sz w:val="24"/>
          <w:szCs w:val="24"/>
        </w:rPr>
        <w:t xml:space="preserve"> isolated by masking the radiative forcing from increased </w:t>
      </w:r>
      <w:r w:rsidR="00E012A0" w:rsidRPr="00204E29">
        <w:rPr>
          <w:rFonts w:ascii="Times New Roman" w:hAnsi="Times New Roman" w:cs="Times New Roman"/>
          <w:sz w:val="24"/>
          <w:szCs w:val="24"/>
        </w:rPr>
        <w:t>greenhouse gases</w:t>
      </w:r>
      <w:r w:rsidRPr="00204E29">
        <w:rPr>
          <w:rFonts w:ascii="Times New Roman" w:hAnsi="Times New Roman" w:cs="Times New Roman"/>
          <w:sz w:val="24"/>
          <w:szCs w:val="24"/>
          <w:vertAlign w:val="subscript"/>
        </w:rPr>
        <w:t xml:space="preserve"> </w:t>
      </w:r>
      <w:r w:rsidRPr="00204E29">
        <w:rPr>
          <w:rFonts w:ascii="Times New Roman" w:hAnsi="Times New Roman" w:cs="Times New Roman"/>
          <w:sz w:val="24"/>
          <w:szCs w:val="24"/>
        </w:rPr>
        <w:t>in the climate model, while allowing CO</w:t>
      </w:r>
      <w:r w:rsidR="00B73B97"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increases </w:t>
      </w:r>
      <w:r w:rsidR="00E012A0" w:rsidRPr="00204E29">
        <w:rPr>
          <w:rFonts w:ascii="Times New Roman" w:hAnsi="Times New Roman" w:cs="Times New Roman"/>
          <w:sz w:val="24"/>
          <w:szCs w:val="24"/>
        </w:rPr>
        <w:t xml:space="preserve">alone </w:t>
      </w:r>
      <w:r w:rsidRPr="00204E29">
        <w:rPr>
          <w:rFonts w:ascii="Times New Roman" w:hAnsi="Times New Roman" w:cs="Times New Roman"/>
          <w:sz w:val="24"/>
          <w:szCs w:val="24"/>
        </w:rPr>
        <w:t xml:space="preserve">to affect vegetation growth. </w:t>
      </w:r>
    </w:p>
    <w:p w14:paraId="2B34F8B9" w14:textId="6E3FCD22" w:rsidR="00206097" w:rsidRPr="0058179F" w:rsidRDefault="003A023C" w:rsidP="005C614E">
      <w:pPr>
        <w:spacing w:after="0" w:line="480" w:lineRule="auto"/>
        <w:ind w:firstLine="720"/>
        <w:contextualSpacing/>
        <w:rPr>
          <w:rFonts w:ascii="Times New Roman" w:hAnsi="Times New Roman" w:cs="Times New Roman"/>
        </w:rPr>
      </w:pPr>
      <w:r w:rsidRPr="00BD63E7">
        <w:rPr>
          <w:rFonts w:ascii="Times New Roman" w:hAnsi="Times New Roman" w:cs="Times New Roman"/>
          <w:sz w:val="24"/>
          <w:szCs w:val="24"/>
        </w:rPr>
        <w:t xml:space="preserve">Model simulations are summarized in Table 1. </w:t>
      </w:r>
      <w:r w:rsidR="00E012A0" w:rsidRPr="00BD63E7">
        <w:rPr>
          <w:rFonts w:ascii="Times New Roman" w:hAnsi="Times New Roman" w:cs="Times New Roman"/>
          <w:sz w:val="24"/>
          <w:szCs w:val="24"/>
        </w:rPr>
        <w:t>In the results presented here, we isolated the effect of individual driver</w:t>
      </w:r>
      <w:r w:rsidR="00E012A0" w:rsidRPr="0058179F">
        <w:rPr>
          <w:rFonts w:ascii="Times New Roman" w:hAnsi="Times New Roman" w:cs="Times New Roman"/>
          <w:sz w:val="24"/>
          <w:szCs w:val="24"/>
        </w:rPr>
        <w:t xml:space="preserve">s by calculating the difference between each of the four simulations and the reference simulation ALL. </w:t>
      </w:r>
      <w:r w:rsidR="00206097" w:rsidRPr="0058179F">
        <w:rPr>
          <w:rFonts w:ascii="Times New Roman" w:hAnsi="Times New Roman" w:cs="Times New Roman"/>
          <w:sz w:val="24"/>
          <w:szCs w:val="24"/>
        </w:rPr>
        <w:t>We extracted and analysed runoff changes</w:t>
      </w:r>
      <w:r w:rsidR="00264CDF" w:rsidRPr="0058179F">
        <w:rPr>
          <w:rFonts w:ascii="Times New Roman" w:hAnsi="Times New Roman" w:cs="Times New Roman"/>
          <w:sz w:val="24"/>
          <w:szCs w:val="24"/>
        </w:rPr>
        <w:t xml:space="preserve"> </w:t>
      </w:r>
      <w:r w:rsidR="00721537" w:rsidRPr="0058179F">
        <w:rPr>
          <w:rFonts w:ascii="Times New Roman" w:hAnsi="Times New Roman" w:cs="Times New Roman"/>
          <w:sz w:val="24"/>
          <w:szCs w:val="24"/>
        </w:rPr>
        <w:t xml:space="preserve">both </w:t>
      </w:r>
      <w:r w:rsidR="00264CDF" w:rsidRPr="0058179F">
        <w:rPr>
          <w:rFonts w:ascii="Times New Roman" w:hAnsi="Times New Roman" w:cs="Times New Roman"/>
          <w:sz w:val="24"/>
          <w:szCs w:val="24"/>
        </w:rPr>
        <w:t xml:space="preserve">globally </w:t>
      </w:r>
      <w:r w:rsidR="006D54DD" w:rsidRPr="0058179F">
        <w:rPr>
          <w:rFonts w:ascii="Times New Roman" w:hAnsi="Times New Roman" w:cs="Times New Roman"/>
          <w:sz w:val="24"/>
          <w:szCs w:val="24"/>
        </w:rPr>
        <w:t xml:space="preserve">and </w:t>
      </w:r>
      <w:r w:rsidR="00206097" w:rsidRPr="0058179F">
        <w:rPr>
          <w:rFonts w:ascii="Times New Roman" w:hAnsi="Times New Roman" w:cs="Times New Roman"/>
          <w:sz w:val="24"/>
          <w:szCs w:val="24"/>
        </w:rPr>
        <w:t xml:space="preserve">for land areas that discharge into the Arctic and </w:t>
      </w:r>
      <w:r w:rsidRPr="0058179F">
        <w:rPr>
          <w:rFonts w:ascii="Times New Roman" w:hAnsi="Times New Roman" w:cs="Times New Roman"/>
          <w:sz w:val="24"/>
          <w:szCs w:val="24"/>
        </w:rPr>
        <w:t xml:space="preserve">North </w:t>
      </w:r>
      <w:r w:rsidR="00206097" w:rsidRPr="0058179F">
        <w:rPr>
          <w:rFonts w:ascii="Times New Roman" w:hAnsi="Times New Roman" w:cs="Times New Roman"/>
          <w:sz w:val="24"/>
          <w:szCs w:val="24"/>
        </w:rPr>
        <w:t xml:space="preserve">Atlantic </w:t>
      </w:r>
      <w:r w:rsidR="00721537" w:rsidRPr="0058179F">
        <w:rPr>
          <w:rFonts w:ascii="Times New Roman" w:hAnsi="Times New Roman" w:cs="Times New Roman"/>
          <w:sz w:val="24"/>
          <w:szCs w:val="24"/>
        </w:rPr>
        <w:t>O</w:t>
      </w:r>
      <w:r w:rsidR="00206097" w:rsidRPr="0058179F">
        <w:rPr>
          <w:rFonts w:ascii="Times New Roman" w:hAnsi="Times New Roman" w:cs="Times New Roman"/>
          <w:sz w:val="24"/>
          <w:szCs w:val="24"/>
        </w:rPr>
        <w:t xml:space="preserve">ceans </w:t>
      </w:r>
      <w:r w:rsidR="00721537" w:rsidRPr="0058179F">
        <w:rPr>
          <w:rFonts w:ascii="Times New Roman" w:hAnsi="Times New Roman" w:cs="Times New Roman"/>
          <w:sz w:val="24"/>
          <w:szCs w:val="24"/>
        </w:rPr>
        <w:t>n</w:t>
      </w:r>
      <w:r w:rsidR="00206097" w:rsidRPr="0058179F">
        <w:rPr>
          <w:rFonts w:ascii="Times New Roman" w:hAnsi="Times New Roman" w:cs="Times New Roman"/>
          <w:sz w:val="24"/>
          <w:szCs w:val="24"/>
        </w:rPr>
        <w:t xml:space="preserve">orth of </w:t>
      </w:r>
      <w:r w:rsidRPr="0058179F">
        <w:rPr>
          <w:rFonts w:ascii="Times New Roman" w:hAnsi="Times New Roman" w:cs="Times New Roman"/>
          <w:sz w:val="24"/>
          <w:szCs w:val="24"/>
        </w:rPr>
        <w:t>4</w:t>
      </w:r>
      <w:r w:rsidR="00206097" w:rsidRPr="0058179F">
        <w:rPr>
          <w:rFonts w:ascii="Times New Roman" w:hAnsi="Times New Roman" w:cs="Times New Roman"/>
          <w:sz w:val="24"/>
          <w:szCs w:val="24"/>
        </w:rPr>
        <w:t>5°N latitud</w:t>
      </w:r>
      <w:r w:rsidR="00264CDF" w:rsidRPr="0058179F">
        <w:rPr>
          <w:rFonts w:ascii="Times New Roman" w:hAnsi="Times New Roman" w:cs="Times New Roman"/>
          <w:sz w:val="24"/>
          <w:szCs w:val="24"/>
        </w:rPr>
        <w:t>e</w:t>
      </w:r>
      <w:r w:rsidRPr="0058179F">
        <w:rPr>
          <w:rFonts w:ascii="Times New Roman" w:hAnsi="Times New Roman" w:cs="Times New Roman"/>
          <w:sz w:val="24"/>
          <w:szCs w:val="24"/>
        </w:rPr>
        <w:t>, and between 105°W and 90°E longitude (see grey area marked on Figure 3)</w:t>
      </w:r>
      <w:r w:rsidR="00206097" w:rsidRPr="0058179F">
        <w:rPr>
          <w:rFonts w:ascii="Times New Roman" w:hAnsi="Times New Roman" w:cs="Times New Roman"/>
          <w:sz w:val="24"/>
          <w:szCs w:val="24"/>
        </w:rPr>
        <w:t xml:space="preserve">. </w:t>
      </w:r>
      <w:r w:rsidRPr="0058179F">
        <w:rPr>
          <w:rFonts w:ascii="Times New Roman" w:hAnsi="Times New Roman" w:cs="Times New Roman"/>
          <w:sz w:val="24"/>
          <w:szCs w:val="24"/>
        </w:rPr>
        <w:t xml:space="preserve">Within this region, we calculated runoff, land temperature, precipitation and evaporation over the river basins whose discharge areas were within the specified latitude and longitude ranges.  Ocean fields (temperature and salinity) were calculated for all ocean surface areas within the region. </w:t>
      </w:r>
    </w:p>
    <w:p w14:paraId="021CF5BD" w14:textId="77777777" w:rsidR="009D5A1D" w:rsidRPr="0058179F" w:rsidRDefault="009D5A1D" w:rsidP="0058179F">
      <w:pPr>
        <w:rPr>
          <w:rFonts w:ascii="Times New Roman" w:hAnsi="Times New Roman" w:cs="Times New Roman"/>
        </w:rPr>
      </w:pPr>
    </w:p>
    <w:p w14:paraId="28A94BA2" w14:textId="77777777" w:rsidR="00204E29" w:rsidRDefault="00204E29">
      <w:pPr>
        <w:rPr>
          <w:rFonts w:ascii="Times New Roman" w:eastAsiaTheme="majorEastAsia" w:hAnsi="Times New Roman" w:cs="Times New Roman"/>
          <w:b/>
          <w:bCs/>
          <w:sz w:val="26"/>
          <w:szCs w:val="26"/>
        </w:rPr>
      </w:pPr>
      <w:r>
        <w:rPr>
          <w:rFonts w:ascii="Times New Roman" w:hAnsi="Times New Roman" w:cs="Times New Roman"/>
        </w:rPr>
        <w:br w:type="page"/>
      </w:r>
    </w:p>
    <w:p w14:paraId="0B7B5480" w14:textId="20AD8B1D" w:rsidR="004B4335" w:rsidRPr="00F1790B" w:rsidRDefault="00310DC2" w:rsidP="0058179F">
      <w:pPr>
        <w:pStyle w:val="Heading2"/>
        <w:contextualSpacing/>
        <w:rPr>
          <w:rFonts w:ascii="Times New Roman" w:hAnsi="Times New Roman" w:cs="Times New Roman"/>
        </w:rPr>
      </w:pPr>
      <w:r w:rsidRPr="00F1790B">
        <w:rPr>
          <w:rFonts w:ascii="Times New Roman" w:hAnsi="Times New Roman" w:cs="Times New Roman"/>
          <w:bCs w:val="0"/>
        </w:rPr>
        <w:t xml:space="preserve">3. </w:t>
      </w:r>
      <w:r w:rsidR="00577937" w:rsidRPr="00F1790B">
        <w:rPr>
          <w:rFonts w:ascii="Times New Roman" w:hAnsi="Times New Roman" w:cs="Times New Roman"/>
          <w:bCs w:val="0"/>
        </w:rPr>
        <w:t>Results</w:t>
      </w:r>
    </w:p>
    <w:p w14:paraId="47D204F9" w14:textId="3CBE9175" w:rsidR="00376075" w:rsidRPr="00204E29" w:rsidRDefault="00204E29" w:rsidP="0058179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F34E9" w:rsidRPr="00204E29">
        <w:rPr>
          <w:rFonts w:ascii="Times New Roman" w:hAnsi="Times New Roman" w:cs="Times New Roman"/>
          <w:sz w:val="24"/>
          <w:szCs w:val="24"/>
        </w:rPr>
        <w:t>Under present-day conditions, globally-averaged runoff in the model was 1.1 Sv (where 1 Sv = 10</w:t>
      </w:r>
      <w:r w:rsidR="00EF34E9" w:rsidRPr="00204E29">
        <w:rPr>
          <w:rFonts w:ascii="Times New Roman" w:hAnsi="Times New Roman" w:cs="Times New Roman"/>
          <w:sz w:val="24"/>
          <w:szCs w:val="24"/>
          <w:vertAlign w:val="superscript"/>
        </w:rPr>
        <w:t>6</w:t>
      </w:r>
      <w:r w:rsidR="00EF34E9" w:rsidRPr="00204E29">
        <w:rPr>
          <w:rFonts w:ascii="Times New Roman" w:hAnsi="Times New Roman" w:cs="Times New Roman"/>
          <w:sz w:val="24"/>
          <w:szCs w:val="24"/>
        </w:rPr>
        <w:t xml:space="preserve"> kg/s).  In our selected northern latitude region, which includes river drainage into the North Atlantic and part of the Arctic Oceans, total runoff was 0.13 Sv at present-day.  These values compare well to recent estimates by Dai and Trenberth (2009), who report</w:t>
      </w:r>
      <w:r w:rsidR="00376075" w:rsidRPr="00204E29">
        <w:rPr>
          <w:rFonts w:ascii="Times New Roman" w:hAnsi="Times New Roman" w:cs="Times New Roman"/>
          <w:sz w:val="24"/>
          <w:szCs w:val="24"/>
        </w:rPr>
        <w:t>ed</w:t>
      </w:r>
      <w:r w:rsidR="00EF34E9" w:rsidRPr="00204E29">
        <w:rPr>
          <w:rFonts w:ascii="Times New Roman" w:hAnsi="Times New Roman" w:cs="Times New Roman"/>
          <w:sz w:val="24"/>
          <w:szCs w:val="24"/>
        </w:rPr>
        <w:t xml:space="preserve"> a total continental discharge of </w:t>
      </w:r>
      <w:r w:rsidR="00376075" w:rsidRPr="00204E29">
        <w:rPr>
          <w:rFonts w:ascii="Times New Roman" w:hAnsi="Times New Roman" w:cs="Times New Roman"/>
          <w:sz w:val="24"/>
          <w:szCs w:val="24"/>
        </w:rPr>
        <w:t xml:space="preserve">about </w:t>
      </w:r>
      <w:r w:rsidR="00EF34E9" w:rsidRPr="00204E29">
        <w:rPr>
          <w:rFonts w:ascii="Times New Roman" w:hAnsi="Times New Roman" w:cs="Times New Roman"/>
          <w:sz w:val="24"/>
          <w:szCs w:val="24"/>
        </w:rPr>
        <w:t xml:space="preserve">1.15 Sv for the year 2004, and an Arctic Ocean discharge of 0.14 Sv.  </w:t>
      </w:r>
    </w:p>
    <w:p w14:paraId="1F219736" w14:textId="4BF3C8C8" w:rsidR="00F00D63" w:rsidRPr="00204E29" w:rsidRDefault="00376075" w:rsidP="0004451B">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Simulated trends in </w:t>
      </w:r>
      <w:r w:rsidR="002272AC" w:rsidRPr="00204E29">
        <w:rPr>
          <w:rFonts w:ascii="Times New Roman" w:hAnsi="Times New Roman" w:cs="Times New Roman"/>
          <w:sz w:val="24"/>
          <w:szCs w:val="24"/>
        </w:rPr>
        <w:t>globally-averaged</w:t>
      </w:r>
      <w:r w:rsidR="00206097" w:rsidRPr="00204E29">
        <w:rPr>
          <w:rFonts w:ascii="Times New Roman" w:hAnsi="Times New Roman" w:cs="Times New Roman"/>
          <w:sz w:val="24"/>
          <w:szCs w:val="24"/>
        </w:rPr>
        <w:t xml:space="preserve"> runoff</w:t>
      </w:r>
      <w:r w:rsidR="002272AC" w:rsidRPr="00204E29">
        <w:rPr>
          <w:rFonts w:ascii="Times New Roman" w:hAnsi="Times New Roman" w:cs="Times New Roman"/>
          <w:sz w:val="24"/>
          <w:szCs w:val="24"/>
        </w:rPr>
        <w:t xml:space="preserve">, global land </w:t>
      </w:r>
      <w:r w:rsidR="00206097" w:rsidRPr="00204E29">
        <w:rPr>
          <w:rFonts w:ascii="Times New Roman" w:hAnsi="Times New Roman" w:cs="Times New Roman"/>
          <w:sz w:val="24"/>
          <w:szCs w:val="24"/>
        </w:rPr>
        <w:t>surface air temperature</w:t>
      </w:r>
      <w:r w:rsidR="002272AC" w:rsidRPr="00204E29">
        <w:rPr>
          <w:rFonts w:ascii="Times New Roman" w:hAnsi="Times New Roman" w:cs="Times New Roman"/>
          <w:sz w:val="24"/>
          <w:szCs w:val="24"/>
        </w:rPr>
        <w:t xml:space="preserve">, land precipitation and land evaporation </w:t>
      </w:r>
      <w:r w:rsidRPr="00204E29">
        <w:rPr>
          <w:rFonts w:ascii="Times New Roman" w:hAnsi="Times New Roman" w:cs="Times New Roman"/>
          <w:sz w:val="24"/>
          <w:szCs w:val="24"/>
        </w:rPr>
        <w:t>are shown in Figures 1 (global) and 2 (northern latitude region).</w:t>
      </w:r>
      <w:r w:rsidR="00EF34E9"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 </w:t>
      </w:r>
      <w:r w:rsidR="00E818EC" w:rsidRPr="00204E29">
        <w:rPr>
          <w:rFonts w:ascii="Times New Roman" w:hAnsi="Times New Roman" w:cs="Times New Roman"/>
          <w:sz w:val="24"/>
          <w:szCs w:val="24"/>
        </w:rPr>
        <w:t>Over</w:t>
      </w:r>
      <w:r w:rsidR="004A5486" w:rsidRPr="00204E29">
        <w:rPr>
          <w:rFonts w:ascii="Times New Roman" w:hAnsi="Times New Roman" w:cs="Times New Roman"/>
          <w:sz w:val="24"/>
          <w:szCs w:val="24"/>
        </w:rPr>
        <w:t xml:space="preserve"> </w:t>
      </w:r>
      <w:r w:rsidR="001E03D3" w:rsidRPr="00204E29">
        <w:rPr>
          <w:rFonts w:ascii="Times New Roman" w:hAnsi="Times New Roman" w:cs="Times New Roman"/>
          <w:sz w:val="24"/>
          <w:szCs w:val="24"/>
        </w:rPr>
        <w:t>the 20</w:t>
      </w:r>
      <w:r w:rsidR="001E03D3" w:rsidRPr="00204E29">
        <w:rPr>
          <w:rFonts w:ascii="Times New Roman" w:hAnsi="Times New Roman" w:cs="Times New Roman"/>
          <w:sz w:val="24"/>
          <w:szCs w:val="24"/>
          <w:vertAlign w:val="superscript"/>
        </w:rPr>
        <w:t>th</w:t>
      </w:r>
      <w:r w:rsidR="001E03D3" w:rsidRPr="00204E29">
        <w:rPr>
          <w:rFonts w:ascii="Times New Roman" w:hAnsi="Times New Roman" w:cs="Times New Roman"/>
          <w:sz w:val="24"/>
          <w:szCs w:val="24"/>
        </w:rPr>
        <w:t xml:space="preserve"> century</w:t>
      </w:r>
      <w:r w:rsidR="00BD294E" w:rsidRPr="00204E29">
        <w:rPr>
          <w:rFonts w:ascii="Times New Roman" w:hAnsi="Times New Roman" w:cs="Times New Roman"/>
          <w:sz w:val="24"/>
          <w:szCs w:val="24"/>
        </w:rPr>
        <w:t>,</w:t>
      </w:r>
      <w:r w:rsidR="00CB344B" w:rsidRPr="00204E29">
        <w:rPr>
          <w:rFonts w:ascii="Times New Roman" w:hAnsi="Times New Roman" w:cs="Times New Roman"/>
          <w:sz w:val="24"/>
          <w:szCs w:val="24"/>
        </w:rPr>
        <w:t xml:space="preserve"> </w:t>
      </w:r>
      <w:r w:rsidR="00945037" w:rsidRPr="00204E29">
        <w:rPr>
          <w:rFonts w:ascii="Times New Roman" w:hAnsi="Times New Roman" w:cs="Times New Roman"/>
          <w:sz w:val="24"/>
          <w:szCs w:val="24"/>
        </w:rPr>
        <w:t>global</w:t>
      </w:r>
      <w:r w:rsidR="001E03D3" w:rsidRPr="00204E29">
        <w:rPr>
          <w:rFonts w:ascii="Times New Roman" w:hAnsi="Times New Roman" w:cs="Times New Roman"/>
          <w:sz w:val="24"/>
          <w:szCs w:val="24"/>
        </w:rPr>
        <w:t xml:space="preserve"> run</w:t>
      </w:r>
      <w:r w:rsidR="00962104" w:rsidRPr="00204E29">
        <w:rPr>
          <w:rFonts w:ascii="Times New Roman" w:hAnsi="Times New Roman" w:cs="Times New Roman"/>
          <w:sz w:val="24"/>
          <w:szCs w:val="24"/>
        </w:rPr>
        <w:t xml:space="preserve">off </w:t>
      </w:r>
      <w:r w:rsidR="00E818EC" w:rsidRPr="00204E29">
        <w:rPr>
          <w:rFonts w:ascii="Times New Roman" w:hAnsi="Times New Roman" w:cs="Times New Roman"/>
          <w:sz w:val="24"/>
          <w:szCs w:val="24"/>
        </w:rPr>
        <w:t>in ALL increased by</w:t>
      </w:r>
      <w:r w:rsidR="00962104" w:rsidRPr="00204E29">
        <w:rPr>
          <w:rFonts w:ascii="Times New Roman" w:hAnsi="Times New Roman" w:cs="Times New Roman"/>
          <w:sz w:val="24"/>
          <w:szCs w:val="24"/>
        </w:rPr>
        <w:t xml:space="preserve"> </w:t>
      </w:r>
      <w:r w:rsidR="002272AC" w:rsidRPr="00204E29">
        <w:rPr>
          <w:rFonts w:ascii="Times New Roman" w:hAnsi="Times New Roman" w:cs="Times New Roman"/>
          <w:sz w:val="24"/>
          <w:szCs w:val="24"/>
        </w:rPr>
        <w:t>7.5</w:t>
      </w:r>
      <w:r w:rsidR="00971F57" w:rsidRPr="00204E29">
        <w:rPr>
          <w:rFonts w:ascii="Times New Roman" w:hAnsi="Times New Roman" w:cs="Times New Roman"/>
          <w:sz w:val="24"/>
          <w:szCs w:val="24"/>
        </w:rPr>
        <w:t xml:space="preserve"> mm/year</w:t>
      </w:r>
      <w:r w:rsidR="00BC302F" w:rsidRPr="00204E29">
        <w:rPr>
          <w:rFonts w:ascii="Times New Roman" w:hAnsi="Times New Roman" w:cs="Times New Roman"/>
          <w:sz w:val="24"/>
          <w:szCs w:val="24"/>
        </w:rPr>
        <w:t xml:space="preserve">, </w:t>
      </w:r>
      <w:r w:rsidR="00E818EC" w:rsidRPr="00204E29">
        <w:rPr>
          <w:rFonts w:ascii="Times New Roman" w:hAnsi="Times New Roman" w:cs="Times New Roman"/>
          <w:sz w:val="24"/>
          <w:szCs w:val="24"/>
        </w:rPr>
        <w:t xml:space="preserve">or </w:t>
      </w:r>
      <w:r w:rsidR="00945037" w:rsidRPr="00204E29">
        <w:rPr>
          <w:rFonts w:ascii="Times New Roman" w:hAnsi="Times New Roman" w:cs="Times New Roman"/>
          <w:sz w:val="24"/>
          <w:szCs w:val="24"/>
        </w:rPr>
        <w:t>3</w:t>
      </w:r>
      <w:r w:rsidR="00962104" w:rsidRPr="00204E29">
        <w:rPr>
          <w:rFonts w:ascii="Times New Roman" w:hAnsi="Times New Roman" w:cs="Times New Roman"/>
          <w:sz w:val="24"/>
          <w:szCs w:val="24"/>
        </w:rPr>
        <w:t>.</w:t>
      </w:r>
      <w:r w:rsidR="005A6AAA" w:rsidRPr="00204E29">
        <w:rPr>
          <w:rFonts w:ascii="Times New Roman" w:hAnsi="Times New Roman" w:cs="Times New Roman"/>
          <w:sz w:val="24"/>
          <w:szCs w:val="24"/>
        </w:rPr>
        <w:t>4</w:t>
      </w:r>
      <w:r w:rsidR="001E03D3" w:rsidRPr="00204E29">
        <w:rPr>
          <w:rFonts w:ascii="Times New Roman" w:hAnsi="Times New Roman" w:cs="Times New Roman"/>
          <w:sz w:val="24"/>
          <w:szCs w:val="24"/>
        </w:rPr>
        <w:t>%</w:t>
      </w:r>
      <w:r w:rsidR="00E818EC" w:rsidRPr="00204E29">
        <w:rPr>
          <w:rFonts w:ascii="Times New Roman" w:hAnsi="Times New Roman" w:cs="Times New Roman"/>
          <w:sz w:val="24"/>
          <w:szCs w:val="24"/>
        </w:rPr>
        <w:t xml:space="preserve"> relative to pre-industrial</w:t>
      </w:r>
      <w:r w:rsidR="00BC302F" w:rsidRPr="00204E29">
        <w:rPr>
          <w:rFonts w:ascii="Times New Roman" w:hAnsi="Times New Roman" w:cs="Times New Roman"/>
          <w:sz w:val="24"/>
          <w:szCs w:val="24"/>
        </w:rPr>
        <w:t>,</w:t>
      </w:r>
      <w:r w:rsidR="001E03D3" w:rsidRPr="00204E29">
        <w:rPr>
          <w:rFonts w:ascii="Times New Roman" w:hAnsi="Times New Roman" w:cs="Times New Roman"/>
          <w:sz w:val="24"/>
          <w:szCs w:val="24"/>
        </w:rPr>
        <w:t xml:space="preserve"> </w:t>
      </w:r>
      <w:r w:rsidR="00FE1ABB" w:rsidRPr="00204E29">
        <w:rPr>
          <w:rFonts w:ascii="Times New Roman" w:hAnsi="Times New Roman" w:cs="Times New Roman"/>
          <w:sz w:val="24"/>
          <w:szCs w:val="24"/>
        </w:rPr>
        <w:t>accompanying</w:t>
      </w:r>
      <w:r w:rsidR="00962104" w:rsidRPr="00204E29">
        <w:rPr>
          <w:rFonts w:ascii="Times New Roman" w:hAnsi="Times New Roman" w:cs="Times New Roman"/>
          <w:sz w:val="24"/>
          <w:szCs w:val="24"/>
        </w:rPr>
        <w:t xml:space="preserve"> a 0.</w:t>
      </w:r>
      <w:r w:rsidR="005A6AAA" w:rsidRPr="00204E29">
        <w:rPr>
          <w:rFonts w:ascii="Times New Roman" w:hAnsi="Times New Roman" w:cs="Times New Roman"/>
          <w:sz w:val="24"/>
          <w:szCs w:val="24"/>
        </w:rPr>
        <w:t>6</w:t>
      </w:r>
      <w:r w:rsidR="00117F12" w:rsidRPr="00204E29">
        <w:rPr>
          <w:rFonts w:ascii="Times New Roman" w:hAnsi="Times New Roman" w:cs="Times New Roman"/>
          <w:sz w:val="24"/>
          <w:szCs w:val="24"/>
        </w:rPr>
        <w:t xml:space="preserve"> </w:t>
      </w:r>
      <w:r w:rsidR="001E03D3" w:rsidRPr="00204E29">
        <w:rPr>
          <w:rFonts w:ascii="Times New Roman" w:hAnsi="Times New Roman" w:cs="Times New Roman"/>
          <w:sz w:val="24"/>
          <w:szCs w:val="24"/>
        </w:rPr>
        <w:t xml:space="preserve">ºC </w:t>
      </w:r>
      <w:r w:rsidR="00E818EC" w:rsidRPr="00204E29">
        <w:rPr>
          <w:rFonts w:ascii="Times New Roman" w:hAnsi="Times New Roman" w:cs="Times New Roman"/>
          <w:sz w:val="24"/>
          <w:szCs w:val="24"/>
        </w:rPr>
        <w:t>increase in global temperature</w:t>
      </w:r>
      <w:r w:rsidR="00F5407B" w:rsidRPr="00204E29">
        <w:rPr>
          <w:rFonts w:ascii="Times New Roman" w:hAnsi="Times New Roman" w:cs="Times New Roman"/>
          <w:sz w:val="24"/>
          <w:szCs w:val="24"/>
        </w:rPr>
        <w:t xml:space="preserve"> </w:t>
      </w:r>
      <w:r w:rsidR="00A336C4" w:rsidRPr="00204E29">
        <w:rPr>
          <w:rFonts w:ascii="Times New Roman" w:hAnsi="Times New Roman" w:cs="Times New Roman"/>
          <w:sz w:val="24"/>
          <w:szCs w:val="24"/>
        </w:rPr>
        <w:t xml:space="preserve"> </w:t>
      </w:r>
      <w:r w:rsidR="00F5407B" w:rsidRPr="00204E29">
        <w:rPr>
          <w:rFonts w:ascii="Times New Roman" w:hAnsi="Times New Roman" w:cs="Times New Roman"/>
          <w:sz w:val="24"/>
          <w:szCs w:val="24"/>
        </w:rPr>
        <w:t>(</w:t>
      </w:r>
      <w:r w:rsidR="00F67AA1" w:rsidRPr="00204E29">
        <w:rPr>
          <w:rFonts w:ascii="Times New Roman" w:hAnsi="Times New Roman" w:cs="Times New Roman"/>
          <w:sz w:val="24"/>
          <w:szCs w:val="24"/>
        </w:rPr>
        <w:t>Fig.</w:t>
      </w:r>
      <w:r w:rsidR="00F5407B" w:rsidRPr="00204E29">
        <w:rPr>
          <w:rFonts w:ascii="Times New Roman" w:hAnsi="Times New Roman" w:cs="Times New Roman"/>
          <w:sz w:val="24"/>
          <w:szCs w:val="24"/>
        </w:rPr>
        <w:t xml:space="preserve"> 1A</w:t>
      </w:r>
      <w:r w:rsidR="002272AC" w:rsidRPr="00204E29">
        <w:rPr>
          <w:rFonts w:ascii="Times New Roman" w:hAnsi="Times New Roman" w:cs="Times New Roman"/>
          <w:sz w:val="24"/>
          <w:szCs w:val="24"/>
        </w:rPr>
        <w:t xml:space="preserve"> and 1B</w:t>
      </w:r>
      <w:r w:rsidR="00F5407B" w:rsidRPr="00204E29">
        <w:rPr>
          <w:rFonts w:ascii="Times New Roman" w:hAnsi="Times New Roman" w:cs="Times New Roman"/>
          <w:sz w:val="24"/>
          <w:szCs w:val="24"/>
        </w:rPr>
        <w:t>)</w:t>
      </w:r>
      <w:r w:rsidR="001E03D3" w:rsidRPr="00204E29">
        <w:rPr>
          <w:rFonts w:ascii="Times New Roman" w:hAnsi="Times New Roman" w:cs="Times New Roman"/>
          <w:sz w:val="24"/>
          <w:szCs w:val="24"/>
        </w:rPr>
        <w:t xml:space="preserve">. </w:t>
      </w:r>
      <w:r w:rsidR="00E818EC" w:rsidRPr="00204E29">
        <w:rPr>
          <w:rFonts w:ascii="Times New Roman" w:hAnsi="Times New Roman" w:cs="Times New Roman"/>
          <w:sz w:val="24"/>
          <w:szCs w:val="24"/>
        </w:rPr>
        <w:t xml:space="preserve">This represents a </w:t>
      </w:r>
      <w:r w:rsidR="00945037" w:rsidRPr="00204E29">
        <w:rPr>
          <w:rFonts w:ascii="Times New Roman" w:hAnsi="Times New Roman" w:cs="Times New Roman"/>
          <w:sz w:val="24"/>
          <w:szCs w:val="24"/>
        </w:rPr>
        <w:t>5.</w:t>
      </w:r>
      <w:r w:rsidR="002272AC" w:rsidRPr="00204E29">
        <w:rPr>
          <w:rFonts w:ascii="Times New Roman" w:hAnsi="Times New Roman" w:cs="Times New Roman"/>
          <w:sz w:val="24"/>
          <w:szCs w:val="24"/>
        </w:rPr>
        <w:t>6</w:t>
      </w:r>
      <w:r w:rsidR="001E03D3" w:rsidRPr="00204E29">
        <w:rPr>
          <w:rFonts w:ascii="Times New Roman" w:hAnsi="Times New Roman" w:cs="Times New Roman"/>
          <w:sz w:val="24"/>
          <w:szCs w:val="24"/>
        </w:rPr>
        <w:t>%</w:t>
      </w:r>
      <w:r w:rsidR="00E818EC" w:rsidRPr="00204E29">
        <w:rPr>
          <w:rFonts w:ascii="Times New Roman" w:hAnsi="Times New Roman" w:cs="Times New Roman"/>
          <w:sz w:val="24"/>
          <w:szCs w:val="24"/>
        </w:rPr>
        <w:t xml:space="preserve"> </w:t>
      </w:r>
      <w:r w:rsidR="00D75563" w:rsidRPr="00204E29">
        <w:rPr>
          <w:rFonts w:ascii="Times New Roman" w:hAnsi="Times New Roman" w:cs="Times New Roman"/>
          <w:sz w:val="24"/>
          <w:szCs w:val="24"/>
        </w:rPr>
        <w:t xml:space="preserve">increase </w:t>
      </w:r>
      <w:r w:rsidR="00E818EC" w:rsidRPr="00204E29">
        <w:rPr>
          <w:rFonts w:ascii="Times New Roman" w:hAnsi="Times New Roman" w:cs="Times New Roman"/>
          <w:sz w:val="24"/>
          <w:szCs w:val="24"/>
        </w:rPr>
        <w:t>per degree of global warming</w:t>
      </w:r>
      <w:r w:rsidRPr="00204E29">
        <w:rPr>
          <w:rFonts w:ascii="Times New Roman" w:hAnsi="Times New Roman" w:cs="Times New Roman"/>
          <w:sz w:val="24"/>
          <w:szCs w:val="24"/>
        </w:rPr>
        <w:t>, which is consistent with the</w:t>
      </w:r>
      <w:r w:rsidR="004A5486" w:rsidRPr="00204E29">
        <w:rPr>
          <w:rFonts w:ascii="Times New Roman" w:hAnsi="Times New Roman" w:cs="Times New Roman"/>
          <w:sz w:val="24"/>
          <w:szCs w:val="24"/>
        </w:rPr>
        <w:t xml:space="preserve"> 4%/ºC </w:t>
      </w:r>
      <w:r w:rsidRPr="00204E29">
        <w:rPr>
          <w:rFonts w:ascii="Times New Roman" w:hAnsi="Times New Roman" w:cs="Times New Roman"/>
          <w:sz w:val="24"/>
          <w:szCs w:val="24"/>
        </w:rPr>
        <w:t xml:space="preserve">reported </w:t>
      </w:r>
      <w:r w:rsidR="00FE1ABB" w:rsidRPr="00204E29">
        <w:rPr>
          <w:rFonts w:ascii="Times New Roman" w:hAnsi="Times New Roman" w:cs="Times New Roman"/>
          <w:sz w:val="24"/>
          <w:szCs w:val="24"/>
        </w:rPr>
        <w:t xml:space="preserve">by Labat </w:t>
      </w:r>
      <w:r w:rsidRPr="00204E29">
        <w:rPr>
          <w:rFonts w:ascii="Times New Roman" w:hAnsi="Times New Roman" w:cs="Times New Roman"/>
          <w:sz w:val="24"/>
          <w:szCs w:val="24"/>
        </w:rPr>
        <w:t xml:space="preserve">et al. </w:t>
      </w:r>
      <w:r w:rsidR="00E818EC" w:rsidRPr="00204E29">
        <w:rPr>
          <w:rFonts w:ascii="Times New Roman" w:hAnsi="Times New Roman" w:cs="Times New Roman"/>
          <w:sz w:val="24"/>
          <w:szCs w:val="24"/>
        </w:rPr>
        <w:t>(2004)</w:t>
      </w:r>
      <w:r w:rsidR="004A5486" w:rsidRPr="00204E29">
        <w:rPr>
          <w:rFonts w:ascii="Times New Roman" w:hAnsi="Times New Roman" w:cs="Times New Roman"/>
          <w:sz w:val="24"/>
          <w:szCs w:val="24"/>
        </w:rPr>
        <w:t xml:space="preserve"> </w:t>
      </w:r>
      <w:r w:rsidR="002D79D7" w:rsidRPr="00204E29">
        <w:rPr>
          <w:rFonts w:ascii="Times New Roman" w:hAnsi="Times New Roman" w:cs="Times New Roman"/>
          <w:sz w:val="24"/>
          <w:szCs w:val="24"/>
        </w:rPr>
        <w:t xml:space="preserve">based on </w:t>
      </w:r>
      <w:r w:rsidR="00E818EC" w:rsidRPr="00204E29">
        <w:rPr>
          <w:rFonts w:ascii="Times New Roman" w:hAnsi="Times New Roman" w:cs="Times New Roman"/>
          <w:sz w:val="24"/>
          <w:szCs w:val="24"/>
        </w:rPr>
        <w:t xml:space="preserve">historical </w:t>
      </w:r>
      <w:r w:rsidR="002D79D7" w:rsidRPr="00204E29">
        <w:rPr>
          <w:rFonts w:ascii="Times New Roman" w:hAnsi="Times New Roman" w:cs="Times New Roman"/>
          <w:sz w:val="24"/>
          <w:szCs w:val="24"/>
        </w:rPr>
        <w:t>runoff and temperature observations</w:t>
      </w:r>
      <w:r w:rsidRPr="00204E29">
        <w:rPr>
          <w:rFonts w:ascii="Times New Roman" w:hAnsi="Times New Roman" w:cs="Times New Roman"/>
          <w:sz w:val="24"/>
          <w:szCs w:val="24"/>
        </w:rPr>
        <w:t>, though not with Dai and Trenberth (2009) who did not detect a significant trend in</w:t>
      </w:r>
      <w:r w:rsidR="00533734">
        <w:rPr>
          <w:rFonts w:ascii="Times New Roman" w:hAnsi="Times New Roman" w:cs="Times New Roman"/>
          <w:sz w:val="24"/>
          <w:szCs w:val="24"/>
        </w:rPr>
        <w:t xml:space="preserve"> global</w:t>
      </w:r>
      <w:r w:rsidRPr="00204E29">
        <w:rPr>
          <w:rFonts w:ascii="Times New Roman" w:hAnsi="Times New Roman" w:cs="Times New Roman"/>
          <w:sz w:val="24"/>
          <w:szCs w:val="24"/>
        </w:rPr>
        <w:t xml:space="preserve"> runoff over the past 50 years</w:t>
      </w:r>
      <w:r w:rsidR="00F00D63" w:rsidRPr="00204E29">
        <w:rPr>
          <w:rFonts w:ascii="Times New Roman" w:hAnsi="Times New Roman" w:cs="Times New Roman"/>
          <w:sz w:val="24"/>
          <w:szCs w:val="24"/>
        </w:rPr>
        <w:t>.  Over the specified northern latitude land region, runoff increased by 9.3 mm/yr (</w:t>
      </w:r>
      <w:r w:rsidR="0086137A" w:rsidRPr="00204E29">
        <w:rPr>
          <w:rFonts w:ascii="Times New Roman" w:hAnsi="Times New Roman" w:cs="Times New Roman"/>
          <w:sz w:val="24"/>
          <w:szCs w:val="24"/>
        </w:rPr>
        <w:t>Figure 2A), c</w:t>
      </w:r>
      <w:r w:rsidR="00F00D63" w:rsidRPr="00204E29">
        <w:rPr>
          <w:rFonts w:ascii="Times New Roman" w:hAnsi="Times New Roman" w:cs="Times New Roman"/>
          <w:sz w:val="24"/>
          <w:szCs w:val="24"/>
        </w:rPr>
        <w:t>orrespond</w:t>
      </w:r>
      <w:r w:rsidR="0086137A" w:rsidRPr="00204E29">
        <w:rPr>
          <w:rFonts w:ascii="Times New Roman" w:hAnsi="Times New Roman" w:cs="Times New Roman"/>
          <w:sz w:val="24"/>
          <w:szCs w:val="24"/>
        </w:rPr>
        <w:t>ing</w:t>
      </w:r>
      <w:r w:rsidR="00F00D63" w:rsidRPr="00204E29">
        <w:rPr>
          <w:rFonts w:ascii="Times New Roman" w:hAnsi="Times New Roman" w:cs="Times New Roman"/>
          <w:sz w:val="24"/>
          <w:szCs w:val="24"/>
        </w:rPr>
        <w:t xml:space="preserve"> to a total discharge increase of 0.006 Sv.  </w:t>
      </w:r>
      <w:r w:rsidR="0086137A" w:rsidRPr="00204E29">
        <w:rPr>
          <w:rFonts w:ascii="Times New Roman" w:hAnsi="Times New Roman" w:cs="Times New Roman"/>
          <w:sz w:val="24"/>
          <w:szCs w:val="24"/>
        </w:rPr>
        <w:t>By way of comparison, Dai and Trenberth (2009) reported a significant increase in continental discharge to the Arctic Ocean of 0.014 Sv</w:t>
      </w:r>
      <w:r w:rsidR="004E0C63" w:rsidRPr="00204E29">
        <w:rPr>
          <w:rFonts w:ascii="Times New Roman" w:hAnsi="Times New Roman" w:cs="Times New Roman"/>
          <w:sz w:val="24"/>
          <w:szCs w:val="24"/>
        </w:rPr>
        <w:t xml:space="preserve"> between 1948 and 2004</w:t>
      </w:r>
      <w:r w:rsidR="0086137A" w:rsidRPr="00204E29">
        <w:rPr>
          <w:rFonts w:ascii="Times New Roman" w:hAnsi="Times New Roman" w:cs="Times New Roman"/>
          <w:sz w:val="24"/>
          <w:szCs w:val="24"/>
        </w:rPr>
        <w:t xml:space="preserve">, with no significant trend in the Atlantic as a whole; this is broadly consistent with the simulated results </w:t>
      </w:r>
      <w:r w:rsidR="004E0C63" w:rsidRPr="00204E29">
        <w:rPr>
          <w:rFonts w:ascii="Times New Roman" w:hAnsi="Times New Roman" w:cs="Times New Roman"/>
          <w:sz w:val="24"/>
          <w:szCs w:val="24"/>
        </w:rPr>
        <w:t>in our northern latitude region</w:t>
      </w:r>
      <w:r w:rsidR="0086137A" w:rsidRPr="00204E29">
        <w:rPr>
          <w:rFonts w:ascii="Times New Roman" w:hAnsi="Times New Roman" w:cs="Times New Roman"/>
          <w:sz w:val="24"/>
          <w:szCs w:val="24"/>
        </w:rPr>
        <w:t>, which covers a portion of both the Atlantic and Arctic Oceans (see</w:t>
      </w:r>
      <w:r w:rsidR="006C48A9" w:rsidRPr="00204E29">
        <w:rPr>
          <w:rFonts w:ascii="Times New Roman" w:hAnsi="Times New Roman" w:cs="Times New Roman"/>
          <w:sz w:val="24"/>
          <w:szCs w:val="24"/>
        </w:rPr>
        <w:t xml:space="preserve"> area marked on</w:t>
      </w:r>
      <w:r w:rsidR="0086137A" w:rsidRPr="00204E29">
        <w:rPr>
          <w:rFonts w:ascii="Times New Roman" w:hAnsi="Times New Roman" w:cs="Times New Roman"/>
          <w:sz w:val="24"/>
          <w:szCs w:val="24"/>
        </w:rPr>
        <w:t xml:space="preserve"> Figure 3).</w:t>
      </w:r>
      <w:r w:rsidR="004E0C63" w:rsidRPr="00204E29">
        <w:rPr>
          <w:rFonts w:ascii="Times New Roman" w:hAnsi="Times New Roman" w:cs="Times New Roman"/>
          <w:sz w:val="24"/>
          <w:szCs w:val="24"/>
        </w:rPr>
        <w:t xml:space="preserve"> </w:t>
      </w:r>
      <w:r w:rsidR="0004451B" w:rsidRPr="00204E29">
        <w:rPr>
          <w:rFonts w:ascii="Times New Roman" w:hAnsi="Times New Roman" w:cs="Times New Roman"/>
          <w:sz w:val="24"/>
          <w:szCs w:val="24"/>
        </w:rPr>
        <w:t xml:space="preserve"> </w:t>
      </w:r>
      <w:r w:rsidR="004E0C63" w:rsidRPr="00204E29">
        <w:rPr>
          <w:rFonts w:ascii="Times New Roman" w:hAnsi="Times New Roman" w:cs="Times New Roman"/>
          <w:sz w:val="24"/>
          <w:szCs w:val="24"/>
        </w:rPr>
        <w:t>Over the 21</w:t>
      </w:r>
      <w:r w:rsidR="004E0C63" w:rsidRPr="0058179F">
        <w:rPr>
          <w:rFonts w:ascii="Times New Roman" w:hAnsi="Times New Roman" w:cs="Times New Roman"/>
          <w:sz w:val="24"/>
          <w:szCs w:val="24"/>
          <w:vertAlign w:val="superscript"/>
        </w:rPr>
        <w:t>st</w:t>
      </w:r>
      <w:r w:rsidR="004E0C63" w:rsidRPr="00204E29">
        <w:rPr>
          <w:rFonts w:ascii="Times New Roman" w:hAnsi="Times New Roman" w:cs="Times New Roman"/>
          <w:sz w:val="24"/>
          <w:szCs w:val="24"/>
        </w:rPr>
        <w:t xml:space="preserve"> century, changes in global runoff per degree of global warming </w:t>
      </w:r>
      <w:r w:rsidR="009F6253" w:rsidRPr="00204E29">
        <w:rPr>
          <w:rFonts w:ascii="Times New Roman" w:hAnsi="Times New Roman" w:cs="Times New Roman"/>
          <w:sz w:val="24"/>
          <w:szCs w:val="24"/>
        </w:rPr>
        <w:t xml:space="preserve">were slightly larger (6.3 </w:t>
      </w:r>
      <w:r w:rsidR="004E0C63" w:rsidRPr="00204E29">
        <w:rPr>
          <w:rFonts w:ascii="Times New Roman" w:hAnsi="Times New Roman" w:cs="Times New Roman"/>
          <w:sz w:val="24"/>
          <w:szCs w:val="24"/>
        </w:rPr>
        <w:t>%/ºC), which is generally consistent with the range of 5-15</w:t>
      </w:r>
      <w:r w:rsidR="009F6253" w:rsidRPr="00204E29">
        <w:rPr>
          <w:rFonts w:ascii="Times New Roman" w:hAnsi="Times New Roman" w:cs="Times New Roman"/>
          <w:sz w:val="24"/>
          <w:szCs w:val="24"/>
        </w:rPr>
        <w:t xml:space="preserve"> </w:t>
      </w:r>
      <w:r w:rsidR="004E0C63" w:rsidRPr="00204E29">
        <w:rPr>
          <w:rFonts w:ascii="Times New Roman" w:hAnsi="Times New Roman" w:cs="Times New Roman"/>
          <w:sz w:val="24"/>
          <w:szCs w:val="24"/>
        </w:rPr>
        <w:t>%/ºC reported from a range of different models by Solomon et al. (2010). In our selected n</w:t>
      </w:r>
      <w:r w:rsidR="009F6253" w:rsidRPr="00204E29">
        <w:rPr>
          <w:rFonts w:ascii="Times New Roman" w:hAnsi="Times New Roman" w:cs="Times New Roman"/>
          <w:sz w:val="24"/>
          <w:szCs w:val="24"/>
        </w:rPr>
        <w:t>orthern latitude region (Fig. 2A), runoff increased by 32</w:t>
      </w:r>
      <w:r w:rsidR="004E0C63" w:rsidRPr="00204E29">
        <w:rPr>
          <w:rFonts w:ascii="Times New Roman" w:hAnsi="Times New Roman" w:cs="Times New Roman"/>
          <w:sz w:val="24"/>
          <w:szCs w:val="24"/>
        </w:rPr>
        <w:t>% over the 21</w:t>
      </w:r>
      <w:r w:rsidR="004E0C63" w:rsidRPr="00204E29">
        <w:rPr>
          <w:rFonts w:ascii="Times New Roman" w:hAnsi="Times New Roman" w:cs="Times New Roman"/>
          <w:sz w:val="24"/>
          <w:szCs w:val="24"/>
          <w:vertAlign w:val="superscript"/>
        </w:rPr>
        <w:t>st</w:t>
      </w:r>
      <w:r w:rsidR="004E0C63" w:rsidRPr="00204E29">
        <w:rPr>
          <w:rFonts w:ascii="Times New Roman" w:hAnsi="Times New Roman" w:cs="Times New Roman"/>
          <w:sz w:val="24"/>
          <w:szCs w:val="24"/>
        </w:rPr>
        <w:t xml:space="preserve"> century along</w:t>
      </w:r>
      <w:r w:rsidR="0004451B" w:rsidRPr="00204E29">
        <w:rPr>
          <w:rFonts w:ascii="Times New Roman" w:hAnsi="Times New Roman" w:cs="Times New Roman"/>
          <w:sz w:val="24"/>
          <w:szCs w:val="24"/>
        </w:rPr>
        <w:t>side a 4.1 ºC temperature rise –</w:t>
      </w:r>
      <w:r w:rsidR="004E0C63" w:rsidRPr="00204E29">
        <w:rPr>
          <w:rFonts w:ascii="Times New Roman" w:hAnsi="Times New Roman" w:cs="Times New Roman"/>
          <w:sz w:val="24"/>
          <w:szCs w:val="24"/>
        </w:rPr>
        <w:t xml:space="preserve"> a slightly hi</w:t>
      </w:r>
      <w:r w:rsidR="009F6253" w:rsidRPr="00204E29">
        <w:rPr>
          <w:rFonts w:ascii="Times New Roman" w:hAnsi="Times New Roman" w:cs="Times New Roman"/>
          <w:sz w:val="24"/>
          <w:szCs w:val="24"/>
        </w:rPr>
        <w:t xml:space="preserve">gher regional sensitivity of 7.8 </w:t>
      </w:r>
      <w:r w:rsidR="004E0C63" w:rsidRPr="00204E29">
        <w:rPr>
          <w:rFonts w:ascii="Times New Roman" w:hAnsi="Times New Roman" w:cs="Times New Roman"/>
          <w:sz w:val="24"/>
          <w:szCs w:val="24"/>
        </w:rPr>
        <w:t>%/ºC.</w:t>
      </w:r>
      <w:r w:rsidR="0004451B" w:rsidRPr="00204E29">
        <w:rPr>
          <w:rFonts w:ascii="Times New Roman" w:hAnsi="Times New Roman" w:cs="Times New Roman"/>
          <w:sz w:val="24"/>
          <w:szCs w:val="24"/>
        </w:rPr>
        <w:t xml:space="preserve">  </w:t>
      </w:r>
    </w:p>
    <w:p w14:paraId="09170DA1" w14:textId="3ABB754A" w:rsidR="00793562" w:rsidRPr="00204E29" w:rsidRDefault="0004451B" w:rsidP="0058179F">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ab/>
      </w:r>
      <w:r w:rsidR="007D04AD" w:rsidRPr="00204E29">
        <w:rPr>
          <w:rFonts w:ascii="Times New Roman" w:hAnsi="Times New Roman" w:cs="Times New Roman"/>
          <w:sz w:val="24"/>
          <w:szCs w:val="24"/>
        </w:rPr>
        <w:t xml:space="preserve">As can also be seen in </w:t>
      </w:r>
      <w:r w:rsidR="000F2EAF" w:rsidRPr="00204E29">
        <w:rPr>
          <w:rFonts w:ascii="Times New Roman" w:hAnsi="Times New Roman" w:cs="Times New Roman"/>
          <w:sz w:val="24"/>
          <w:szCs w:val="24"/>
        </w:rPr>
        <w:t>Figure 1,</w:t>
      </w:r>
      <w:r w:rsidRPr="00204E29">
        <w:rPr>
          <w:rFonts w:ascii="Times New Roman" w:hAnsi="Times New Roman" w:cs="Times New Roman"/>
          <w:sz w:val="24"/>
          <w:szCs w:val="24"/>
        </w:rPr>
        <w:t xml:space="preserve"> greenhouse gas increases (line GG) were</w:t>
      </w:r>
      <w:r w:rsidR="000F2EAF" w:rsidRPr="00204E29">
        <w:rPr>
          <w:rFonts w:ascii="Times New Roman" w:hAnsi="Times New Roman" w:cs="Times New Roman"/>
          <w:sz w:val="24"/>
          <w:szCs w:val="24"/>
        </w:rPr>
        <w:t xml:space="preserve"> t</w:t>
      </w:r>
      <w:r w:rsidR="001F3DB3" w:rsidRPr="00204E29">
        <w:rPr>
          <w:rFonts w:ascii="Times New Roman" w:hAnsi="Times New Roman" w:cs="Times New Roman"/>
          <w:sz w:val="24"/>
          <w:szCs w:val="24"/>
        </w:rPr>
        <w:t xml:space="preserve">he primary </w:t>
      </w:r>
      <w:r w:rsidR="00CC1B3D" w:rsidRPr="00204E29">
        <w:rPr>
          <w:rFonts w:ascii="Times New Roman" w:hAnsi="Times New Roman" w:cs="Times New Roman"/>
          <w:sz w:val="24"/>
          <w:szCs w:val="24"/>
        </w:rPr>
        <w:t xml:space="preserve">driver </w:t>
      </w:r>
      <w:r w:rsidR="00F234BF" w:rsidRPr="00204E29">
        <w:rPr>
          <w:rFonts w:ascii="Times New Roman" w:hAnsi="Times New Roman" w:cs="Times New Roman"/>
          <w:sz w:val="24"/>
          <w:szCs w:val="24"/>
        </w:rPr>
        <w:t>of</w:t>
      </w:r>
      <w:r w:rsidR="007D04AD" w:rsidRPr="00204E29">
        <w:rPr>
          <w:rFonts w:ascii="Times New Roman" w:hAnsi="Times New Roman" w:cs="Times New Roman"/>
          <w:sz w:val="24"/>
          <w:szCs w:val="24"/>
        </w:rPr>
        <w:t xml:space="preserve"> </w:t>
      </w:r>
      <w:r w:rsidR="00793562" w:rsidRPr="00204E29">
        <w:rPr>
          <w:rFonts w:ascii="Times New Roman" w:hAnsi="Times New Roman" w:cs="Times New Roman"/>
          <w:sz w:val="24"/>
          <w:szCs w:val="24"/>
        </w:rPr>
        <w:t xml:space="preserve">global </w:t>
      </w:r>
      <w:r w:rsidR="007D04AD" w:rsidRPr="00204E29">
        <w:rPr>
          <w:rFonts w:ascii="Times New Roman" w:hAnsi="Times New Roman" w:cs="Times New Roman"/>
          <w:sz w:val="24"/>
          <w:szCs w:val="24"/>
        </w:rPr>
        <w:t>runoff change</w:t>
      </w:r>
      <w:r w:rsidR="00793562" w:rsidRPr="00204E29">
        <w:rPr>
          <w:rFonts w:ascii="Times New Roman" w:hAnsi="Times New Roman" w:cs="Times New Roman"/>
          <w:sz w:val="24"/>
          <w:szCs w:val="24"/>
        </w:rPr>
        <w:t xml:space="preserve">s </w:t>
      </w:r>
      <w:r w:rsidRPr="00204E29">
        <w:rPr>
          <w:rFonts w:ascii="Times New Roman" w:hAnsi="Times New Roman" w:cs="Times New Roman"/>
          <w:sz w:val="24"/>
          <w:szCs w:val="24"/>
        </w:rPr>
        <w:t xml:space="preserve">as a result of </w:t>
      </w:r>
      <w:r w:rsidR="00793562" w:rsidRPr="00204E29">
        <w:rPr>
          <w:rFonts w:ascii="Times New Roman" w:hAnsi="Times New Roman" w:cs="Times New Roman"/>
          <w:sz w:val="24"/>
          <w:szCs w:val="24"/>
        </w:rPr>
        <w:t xml:space="preserve">increased </w:t>
      </w:r>
      <w:r w:rsidRPr="00204E29">
        <w:rPr>
          <w:rFonts w:ascii="Times New Roman" w:hAnsi="Times New Roman" w:cs="Times New Roman"/>
          <w:sz w:val="24"/>
          <w:szCs w:val="24"/>
        </w:rPr>
        <w:t>precipitation over all land areas</w:t>
      </w:r>
      <w:r w:rsidR="007D04AD"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at a rate of </w:t>
      </w:r>
      <w:r w:rsidR="00793562" w:rsidRPr="00204E29">
        <w:rPr>
          <w:rFonts w:ascii="Times New Roman" w:hAnsi="Times New Roman" w:cs="Times New Roman"/>
          <w:sz w:val="24"/>
          <w:szCs w:val="24"/>
        </w:rPr>
        <w:t>1.2 % per degree</w:t>
      </w:r>
      <w:r w:rsidR="00B65E3C">
        <w:rPr>
          <w:rFonts w:ascii="Times New Roman" w:hAnsi="Times New Roman" w:cs="Times New Roman"/>
          <w:sz w:val="24"/>
          <w:szCs w:val="24"/>
        </w:rPr>
        <w:t xml:space="preserve"> </w:t>
      </w:r>
      <w:r w:rsidR="00790EBA">
        <w:rPr>
          <w:rFonts w:ascii="Times New Roman" w:hAnsi="Times New Roman" w:cs="Times New Roman"/>
          <w:sz w:val="24"/>
          <w:szCs w:val="24"/>
        </w:rPr>
        <w:t>Celsius</w:t>
      </w:r>
      <w:r w:rsidR="00793562" w:rsidRPr="00204E29">
        <w:rPr>
          <w:rFonts w:ascii="Times New Roman" w:hAnsi="Times New Roman" w:cs="Times New Roman"/>
          <w:sz w:val="24"/>
          <w:szCs w:val="24"/>
        </w:rPr>
        <w:t xml:space="preserve"> of land temperature increase.  In the northern latitude region, warming from greenhouse gas increases led to both an increase in precipitation, and a decrease in evaporation, resulting in a relatively larger increase in continental runoff (Figure 2).  Vegetation physiological forcing was the second largest contributor to simulated runoff changes.  At the global scale, the effect of vegetation physiological forcing was only slightly smaller than the effect of greenhouse gases, though was closer to half the effect of greenhouse gases in the northern latitude region. </w:t>
      </w:r>
    </w:p>
    <w:p w14:paraId="6C1A548B" w14:textId="4D61133D" w:rsidR="00793562" w:rsidRPr="00204E29" w:rsidRDefault="00793562" w:rsidP="00793562">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The mechanism for runoff change</w:t>
      </w:r>
      <w:r w:rsidR="00D431AD" w:rsidRPr="00204E29">
        <w:rPr>
          <w:rFonts w:ascii="Times New Roman" w:hAnsi="Times New Roman" w:cs="Times New Roman"/>
          <w:sz w:val="24"/>
          <w:szCs w:val="24"/>
        </w:rPr>
        <w:t>s due to physiological forcing</w:t>
      </w:r>
      <w:r w:rsidRPr="00204E29">
        <w:rPr>
          <w:rFonts w:ascii="Times New Roman" w:hAnsi="Times New Roman" w:cs="Times New Roman"/>
          <w:sz w:val="24"/>
          <w:szCs w:val="24"/>
        </w:rPr>
        <w:t xml:space="preserve"> was fundamentally different from that of greenhouse gases. </w:t>
      </w:r>
      <w:r w:rsidR="00D431AD" w:rsidRPr="00204E29">
        <w:rPr>
          <w:rFonts w:ascii="Times New Roman" w:hAnsi="Times New Roman" w:cs="Times New Roman"/>
          <w:sz w:val="24"/>
          <w:szCs w:val="24"/>
        </w:rPr>
        <w:t>In the case of V-CO</w:t>
      </w:r>
      <w:r w:rsidR="00D431AD" w:rsidRPr="00790EBA">
        <w:rPr>
          <w:rFonts w:ascii="Times New Roman" w:hAnsi="Times New Roman" w:cs="Times New Roman"/>
          <w:sz w:val="24"/>
          <w:szCs w:val="24"/>
          <w:vertAlign w:val="subscript"/>
        </w:rPr>
        <w:t>2</w:t>
      </w:r>
      <w:r w:rsidR="00D431AD" w:rsidRPr="00204E29">
        <w:rPr>
          <w:rFonts w:ascii="Times New Roman" w:hAnsi="Times New Roman" w:cs="Times New Roman"/>
          <w:sz w:val="24"/>
          <w:szCs w:val="24"/>
        </w:rPr>
        <w:t>, physiological forcing resulted in a large decrease in precipitation, though unlike the case of GG, this was not a function of temperature changes (which were small); rather, precipitation in V-CO</w:t>
      </w:r>
      <w:r w:rsidR="00D431AD" w:rsidRPr="00204E29">
        <w:rPr>
          <w:rFonts w:ascii="Times New Roman" w:hAnsi="Times New Roman" w:cs="Times New Roman"/>
          <w:sz w:val="24"/>
          <w:szCs w:val="24"/>
          <w:vertAlign w:val="subscript"/>
        </w:rPr>
        <w:t>2</w:t>
      </w:r>
      <w:r w:rsidR="00D431AD" w:rsidRPr="00204E29">
        <w:rPr>
          <w:rFonts w:ascii="Times New Roman" w:hAnsi="Times New Roman" w:cs="Times New Roman"/>
          <w:sz w:val="24"/>
          <w:szCs w:val="24"/>
        </w:rPr>
        <w:t xml:space="preserve"> was driven by a large decrease in evapotranspiration (Fig. 1D and 2D) as a result of increased water-use efficiency at higher CO</w:t>
      </w:r>
      <w:r w:rsidR="00D431AD" w:rsidRPr="00204E29">
        <w:rPr>
          <w:rFonts w:ascii="Times New Roman" w:hAnsi="Times New Roman" w:cs="Times New Roman"/>
          <w:sz w:val="24"/>
          <w:szCs w:val="24"/>
          <w:vertAlign w:val="subscript"/>
        </w:rPr>
        <w:t>2</w:t>
      </w:r>
      <w:r w:rsidR="00D431AD" w:rsidRPr="00204E29">
        <w:rPr>
          <w:rFonts w:ascii="Times New Roman" w:hAnsi="Times New Roman" w:cs="Times New Roman"/>
          <w:sz w:val="24"/>
          <w:szCs w:val="24"/>
        </w:rPr>
        <w:t>.  Consequently, there was a clear division between the two mechanisms of influencing changes in continental runoff. Climate warming tended to increase precipitation and drive a parallel increase in runoff (line GG), whereas elevated CO</w:t>
      </w:r>
      <w:r w:rsidR="00D431AD" w:rsidRPr="00204E29">
        <w:rPr>
          <w:rFonts w:ascii="Times New Roman" w:hAnsi="Times New Roman" w:cs="Times New Roman"/>
          <w:sz w:val="24"/>
          <w:szCs w:val="24"/>
          <w:vertAlign w:val="subscript"/>
        </w:rPr>
        <w:t>2</w:t>
      </w:r>
      <w:r w:rsidR="00D431AD" w:rsidRPr="00204E29">
        <w:rPr>
          <w:rFonts w:ascii="Times New Roman" w:hAnsi="Times New Roman" w:cs="Times New Roman"/>
          <w:sz w:val="24"/>
          <w:szCs w:val="24"/>
        </w:rPr>
        <w:t xml:space="preserve"> tended to induce decreased transpiration, leading to decreased water re-circulation to the atmosphere, increased soil moisture and consequent further increase in runoff. </w:t>
      </w:r>
      <w:r w:rsidRPr="00204E29">
        <w:rPr>
          <w:rFonts w:ascii="Times New Roman" w:hAnsi="Times New Roman" w:cs="Times New Roman"/>
          <w:sz w:val="24"/>
          <w:szCs w:val="24"/>
        </w:rPr>
        <w:t>The runoff change in the ALL simulation was driven in approximately equal measure by each of these two processes</w:t>
      </w:r>
    </w:p>
    <w:p w14:paraId="626B918A" w14:textId="40A9F8F3" w:rsidR="00D431AD" w:rsidRPr="00204E29" w:rsidRDefault="00D431AD" w:rsidP="00793562">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Aerosols</w:t>
      </w:r>
      <w:r w:rsidR="00BF3191" w:rsidRPr="00204E29">
        <w:rPr>
          <w:rFonts w:ascii="Times New Roman" w:hAnsi="Times New Roman" w:cs="Times New Roman"/>
          <w:sz w:val="24"/>
          <w:szCs w:val="24"/>
        </w:rPr>
        <w:t xml:space="preserve"> (AER)</w:t>
      </w:r>
      <w:r w:rsidRPr="00204E29">
        <w:rPr>
          <w:rFonts w:ascii="Times New Roman" w:hAnsi="Times New Roman" w:cs="Times New Roman"/>
          <w:sz w:val="24"/>
          <w:szCs w:val="24"/>
        </w:rPr>
        <w:t xml:space="preserve"> and land cover changes (LCC) were clearly of secondary importance in driving both historical and future runoff changes.  Aerosols tended to have the opposite effect as GG, leading to a cooling of land temperatures, and an associated decrease in precipitation and runoff (with little change in evaporation).  The effect of aerosols was relatively larger in the northern latitude region, owing to the higher concentration of anthropogenic aerosols over northern continental area</w:t>
      </w:r>
      <w:r w:rsidR="00B45D16">
        <w:rPr>
          <w:rFonts w:ascii="Times New Roman" w:hAnsi="Times New Roman" w:cs="Times New Roman"/>
          <w:sz w:val="24"/>
          <w:szCs w:val="24"/>
        </w:rPr>
        <w:t>s</w:t>
      </w:r>
      <w:r w:rsidRPr="00204E29">
        <w:rPr>
          <w:rFonts w:ascii="Times New Roman" w:hAnsi="Times New Roman" w:cs="Times New Roman"/>
          <w:sz w:val="24"/>
          <w:szCs w:val="24"/>
        </w:rPr>
        <w:t>; even here, however, aerosols had less than half the effect of vegetation physiological forcing by the year 2100.  Land cover changes had an almost negligible effect on historical runoff changes, and were no</w:t>
      </w:r>
      <w:r w:rsidR="00790EBA">
        <w:rPr>
          <w:rFonts w:ascii="Times New Roman" w:hAnsi="Times New Roman" w:cs="Times New Roman"/>
          <w:sz w:val="24"/>
          <w:szCs w:val="24"/>
        </w:rPr>
        <w:t>t relevant to future changes given that</w:t>
      </w:r>
      <w:r w:rsidR="0043135F" w:rsidRPr="00204E29">
        <w:rPr>
          <w:rFonts w:ascii="Times New Roman" w:hAnsi="Times New Roman" w:cs="Times New Roman"/>
          <w:sz w:val="24"/>
          <w:szCs w:val="24"/>
        </w:rPr>
        <w:t xml:space="preserve"> areas of</w:t>
      </w:r>
      <w:r w:rsidRPr="00204E29">
        <w:rPr>
          <w:rFonts w:ascii="Times New Roman" w:hAnsi="Times New Roman" w:cs="Times New Roman"/>
          <w:sz w:val="24"/>
          <w:szCs w:val="24"/>
        </w:rPr>
        <w:t xml:space="preserve"> </w:t>
      </w:r>
      <w:r w:rsidR="0043135F" w:rsidRPr="00204E29">
        <w:rPr>
          <w:rFonts w:ascii="Times New Roman" w:hAnsi="Times New Roman" w:cs="Times New Roman"/>
          <w:sz w:val="24"/>
          <w:szCs w:val="24"/>
        </w:rPr>
        <w:t>anthropogeni</w:t>
      </w:r>
      <w:r w:rsidR="00790EBA">
        <w:rPr>
          <w:rFonts w:ascii="Times New Roman" w:hAnsi="Times New Roman" w:cs="Times New Roman"/>
          <w:sz w:val="24"/>
          <w:szCs w:val="24"/>
        </w:rPr>
        <w:t xml:space="preserve">c </w:t>
      </w:r>
      <w:r w:rsidR="0043135F" w:rsidRPr="00204E29">
        <w:rPr>
          <w:rFonts w:ascii="Times New Roman" w:hAnsi="Times New Roman" w:cs="Times New Roman"/>
          <w:sz w:val="24"/>
          <w:szCs w:val="24"/>
        </w:rPr>
        <w:t>land use did not change in the simulations after the year 2000.</w:t>
      </w:r>
    </w:p>
    <w:p w14:paraId="5C5BCBF4" w14:textId="0A27DF6E" w:rsidR="004B4335" w:rsidRPr="00204E29" w:rsidRDefault="0043135F" w:rsidP="0058179F">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Land t</w:t>
      </w:r>
      <w:r w:rsidR="00AB142E" w:rsidRPr="00204E29">
        <w:rPr>
          <w:rFonts w:ascii="Times New Roman" w:hAnsi="Times New Roman" w:cs="Times New Roman"/>
          <w:sz w:val="24"/>
          <w:szCs w:val="24"/>
        </w:rPr>
        <w:t xml:space="preserve">emperatures </w:t>
      </w:r>
      <w:r w:rsidR="004245FE" w:rsidRPr="00204E29">
        <w:rPr>
          <w:rFonts w:ascii="Times New Roman" w:hAnsi="Times New Roman" w:cs="Times New Roman"/>
          <w:sz w:val="24"/>
          <w:szCs w:val="24"/>
        </w:rPr>
        <w:t>(</w:t>
      </w:r>
      <w:r w:rsidR="00F67AA1" w:rsidRPr="00204E29">
        <w:rPr>
          <w:rFonts w:ascii="Times New Roman" w:hAnsi="Times New Roman" w:cs="Times New Roman"/>
          <w:sz w:val="24"/>
          <w:szCs w:val="24"/>
        </w:rPr>
        <w:t>Fig.</w:t>
      </w:r>
      <w:r w:rsidR="004245FE" w:rsidRPr="00204E29">
        <w:rPr>
          <w:rFonts w:ascii="Times New Roman" w:hAnsi="Times New Roman" w:cs="Times New Roman"/>
          <w:sz w:val="24"/>
          <w:szCs w:val="24"/>
        </w:rPr>
        <w:t xml:space="preserve"> 1</w:t>
      </w:r>
      <w:r w:rsidRPr="00204E29">
        <w:rPr>
          <w:rFonts w:ascii="Times New Roman" w:hAnsi="Times New Roman" w:cs="Times New Roman"/>
          <w:sz w:val="24"/>
          <w:szCs w:val="24"/>
        </w:rPr>
        <w:t>B and 2B</w:t>
      </w:r>
      <w:r w:rsidR="004245FE" w:rsidRPr="00204E29">
        <w:rPr>
          <w:rFonts w:ascii="Times New Roman" w:hAnsi="Times New Roman" w:cs="Times New Roman"/>
          <w:sz w:val="24"/>
          <w:szCs w:val="24"/>
        </w:rPr>
        <w:t xml:space="preserve">) </w:t>
      </w:r>
      <w:r w:rsidR="00AB142E" w:rsidRPr="00204E29">
        <w:rPr>
          <w:rFonts w:ascii="Times New Roman" w:hAnsi="Times New Roman" w:cs="Times New Roman"/>
          <w:sz w:val="24"/>
          <w:szCs w:val="24"/>
        </w:rPr>
        <w:t xml:space="preserve">increased in both the </w:t>
      </w:r>
      <w:r w:rsidR="000329BB" w:rsidRPr="00204E29">
        <w:rPr>
          <w:rFonts w:ascii="Times New Roman" w:hAnsi="Times New Roman" w:cs="Times New Roman"/>
          <w:sz w:val="24"/>
          <w:szCs w:val="24"/>
        </w:rPr>
        <w:t>GG</w:t>
      </w:r>
      <w:r w:rsidR="00AB142E" w:rsidRPr="00204E29">
        <w:rPr>
          <w:rFonts w:ascii="Times New Roman" w:hAnsi="Times New Roman" w:cs="Times New Roman"/>
          <w:sz w:val="24"/>
          <w:szCs w:val="24"/>
        </w:rPr>
        <w:t xml:space="preserve"> and ALL simulation</w:t>
      </w:r>
      <w:r w:rsidR="00117F12" w:rsidRPr="00204E29">
        <w:rPr>
          <w:rFonts w:ascii="Times New Roman" w:hAnsi="Times New Roman" w:cs="Times New Roman"/>
          <w:sz w:val="24"/>
          <w:szCs w:val="24"/>
        </w:rPr>
        <w:t>s</w:t>
      </w:r>
      <w:r w:rsidR="00AB142E" w:rsidRPr="00204E29">
        <w:rPr>
          <w:rFonts w:ascii="Times New Roman" w:hAnsi="Times New Roman" w:cs="Times New Roman"/>
          <w:sz w:val="24"/>
          <w:szCs w:val="24"/>
        </w:rPr>
        <w:t>, thou</w:t>
      </w:r>
      <w:r w:rsidR="009A5611" w:rsidRPr="00204E29">
        <w:rPr>
          <w:rFonts w:ascii="Times New Roman" w:hAnsi="Times New Roman" w:cs="Times New Roman"/>
          <w:sz w:val="24"/>
          <w:szCs w:val="24"/>
        </w:rPr>
        <w:t xml:space="preserve">gh warming in </w:t>
      </w:r>
      <w:r w:rsidR="000329BB" w:rsidRPr="00204E29">
        <w:rPr>
          <w:rFonts w:ascii="Times New Roman" w:hAnsi="Times New Roman" w:cs="Times New Roman"/>
          <w:sz w:val="24"/>
          <w:szCs w:val="24"/>
        </w:rPr>
        <w:t>GG</w:t>
      </w:r>
      <w:r w:rsidR="009A5611" w:rsidRPr="00204E29">
        <w:rPr>
          <w:rFonts w:ascii="Times New Roman" w:hAnsi="Times New Roman" w:cs="Times New Roman"/>
          <w:sz w:val="24"/>
          <w:szCs w:val="24"/>
        </w:rPr>
        <w:t xml:space="preserve"> was </w:t>
      </w:r>
      <w:r w:rsidR="00117F12" w:rsidRPr="00204E29">
        <w:rPr>
          <w:rFonts w:ascii="Times New Roman" w:hAnsi="Times New Roman" w:cs="Times New Roman"/>
          <w:sz w:val="24"/>
          <w:szCs w:val="24"/>
        </w:rPr>
        <w:t>greater</w:t>
      </w:r>
      <w:r w:rsidR="009A5611"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4.8 °C globally and </w:t>
      </w:r>
      <w:r w:rsidR="009A5611" w:rsidRPr="00204E29">
        <w:rPr>
          <w:rFonts w:ascii="Times New Roman" w:hAnsi="Times New Roman" w:cs="Times New Roman"/>
          <w:sz w:val="24"/>
          <w:szCs w:val="24"/>
        </w:rPr>
        <w:t>5.8</w:t>
      </w:r>
      <w:r w:rsidR="00117F12" w:rsidRPr="00204E29">
        <w:rPr>
          <w:rFonts w:ascii="Times New Roman" w:hAnsi="Times New Roman" w:cs="Times New Roman"/>
          <w:sz w:val="24"/>
          <w:szCs w:val="24"/>
        </w:rPr>
        <w:t xml:space="preserve"> </w:t>
      </w:r>
      <w:r w:rsidR="009A5611" w:rsidRPr="00204E29">
        <w:rPr>
          <w:rFonts w:ascii="Times New Roman" w:hAnsi="Times New Roman" w:cs="Times New Roman"/>
          <w:sz w:val="24"/>
          <w:szCs w:val="24"/>
        </w:rPr>
        <w:t xml:space="preserve">°C </w:t>
      </w:r>
      <w:r w:rsidRPr="00204E29">
        <w:rPr>
          <w:rFonts w:ascii="Times New Roman" w:hAnsi="Times New Roman" w:cs="Times New Roman"/>
          <w:sz w:val="24"/>
          <w:szCs w:val="24"/>
        </w:rPr>
        <w:t xml:space="preserve">in the northern region at </w:t>
      </w:r>
      <w:r w:rsidR="009A5611" w:rsidRPr="00204E29">
        <w:rPr>
          <w:rFonts w:ascii="Times New Roman" w:hAnsi="Times New Roman" w:cs="Times New Roman"/>
          <w:sz w:val="24"/>
          <w:szCs w:val="24"/>
        </w:rPr>
        <w:t>210</w:t>
      </w:r>
      <w:r w:rsidR="002C3058" w:rsidRPr="00204E29">
        <w:rPr>
          <w:rFonts w:ascii="Times New Roman" w:hAnsi="Times New Roman" w:cs="Times New Roman"/>
          <w:sz w:val="24"/>
          <w:szCs w:val="24"/>
        </w:rPr>
        <w:t>0</w:t>
      </w:r>
      <w:r w:rsidR="009A5611" w:rsidRPr="00204E29">
        <w:rPr>
          <w:rFonts w:ascii="Times New Roman" w:hAnsi="Times New Roman" w:cs="Times New Roman"/>
          <w:sz w:val="24"/>
          <w:szCs w:val="24"/>
        </w:rPr>
        <w:t>) than in ALL (</w:t>
      </w:r>
      <w:r w:rsidRPr="00204E29">
        <w:rPr>
          <w:rFonts w:ascii="Times New Roman" w:hAnsi="Times New Roman" w:cs="Times New Roman"/>
          <w:sz w:val="24"/>
          <w:szCs w:val="24"/>
        </w:rPr>
        <w:t xml:space="preserve">4.2 °C globally and </w:t>
      </w:r>
      <w:r w:rsidR="009A5611" w:rsidRPr="00204E29">
        <w:rPr>
          <w:rFonts w:ascii="Times New Roman" w:hAnsi="Times New Roman" w:cs="Times New Roman"/>
          <w:sz w:val="24"/>
          <w:szCs w:val="24"/>
        </w:rPr>
        <w:t>4.8</w:t>
      </w:r>
      <w:r w:rsidR="00117F12" w:rsidRPr="00204E29">
        <w:rPr>
          <w:rFonts w:ascii="Times New Roman" w:hAnsi="Times New Roman" w:cs="Times New Roman"/>
          <w:sz w:val="24"/>
          <w:szCs w:val="24"/>
        </w:rPr>
        <w:t xml:space="preserve"> </w:t>
      </w:r>
      <w:r w:rsidR="00AB142E" w:rsidRPr="00204E29">
        <w:rPr>
          <w:rFonts w:ascii="Times New Roman" w:hAnsi="Times New Roman" w:cs="Times New Roman"/>
          <w:sz w:val="24"/>
          <w:szCs w:val="24"/>
        </w:rPr>
        <w:t>°C</w:t>
      </w:r>
      <w:r w:rsidRPr="00204E29">
        <w:rPr>
          <w:rFonts w:ascii="Times New Roman" w:hAnsi="Times New Roman" w:cs="Times New Roman"/>
          <w:sz w:val="24"/>
          <w:szCs w:val="24"/>
        </w:rPr>
        <w:t xml:space="preserve"> in the northern region</w:t>
      </w:r>
      <w:r w:rsidR="00AB142E" w:rsidRPr="00204E29">
        <w:rPr>
          <w:rFonts w:ascii="Times New Roman" w:hAnsi="Times New Roman" w:cs="Times New Roman"/>
          <w:sz w:val="24"/>
          <w:szCs w:val="24"/>
        </w:rPr>
        <w:t xml:space="preserve">) due to the absence of </w:t>
      </w:r>
      <w:r w:rsidR="004245FE" w:rsidRPr="00204E29">
        <w:rPr>
          <w:rFonts w:ascii="Times New Roman" w:hAnsi="Times New Roman" w:cs="Times New Roman"/>
          <w:sz w:val="24"/>
          <w:szCs w:val="24"/>
        </w:rPr>
        <w:t xml:space="preserve">the </w:t>
      </w:r>
      <w:r w:rsidR="00AB142E" w:rsidRPr="00204E29">
        <w:rPr>
          <w:rFonts w:ascii="Times New Roman" w:hAnsi="Times New Roman" w:cs="Times New Roman"/>
          <w:sz w:val="24"/>
          <w:szCs w:val="24"/>
        </w:rPr>
        <w:t xml:space="preserve">effect of reflective aerosols in </w:t>
      </w:r>
      <w:r w:rsidR="000329BB" w:rsidRPr="00204E29">
        <w:rPr>
          <w:rFonts w:ascii="Times New Roman" w:hAnsi="Times New Roman" w:cs="Times New Roman"/>
          <w:sz w:val="24"/>
          <w:szCs w:val="24"/>
        </w:rPr>
        <w:t>GG</w:t>
      </w:r>
      <w:r w:rsidR="00AB142E"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Globally, </w:t>
      </w:r>
      <w:r w:rsidR="004245FE" w:rsidRPr="00204E29">
        <w:rPr>
          <w:rFonts w:ascii="Times New Roman" w:hAnsi="Times New Roman" w:cs="Times New Roman"/>
          <w:sz w:val="24"/>
          <w:szCs w:val="24"/>
        </w:rPr>
        <w:t>a</w:t>
      </w:r>
      <w:r w:rsidR="009A5611" w:rsidRPr="00204E29">
        <w:rPr>
          <w:rFonts w:ascii="Times New Roman" w:hAnsi="Times New Roman" w:cs="Times New Roman"/>
          <w:sz w:val="24"/>
          <w:szCs w:val="24"/>
        </w:rPr>
        <w:t xml:space="preserve">erosols accounted for about </w:t>
      </w:r>
      <w:r w:rsidR="008F6C67" w:rsidRPr="00204E29">
        <w:rPr>
          <w:rFonts w:ascii="Times New Roman" w:hAnsi="Times New Roman" w:cs="Times New Roman"/>
          <w:sz w:val="24"/>
          <w:szCs w:val="24"/>
        </w:rPr>
        <w:t>0.9</w:t>
      </w:r>
      <w:r w:rsidRPr="00204E29">
        <w:rPr>
          <w:rFonts w:ascii="Times New Roman" w:hAnsi="Times New Roman" w:cs="Times New Roman"/>
          <w:sz w:val="24"/>
          <w:szCs w:val="24"/>
        </w:rPr>
        <w:t xml:space="preserve"> °C </w:t>
      </w:r>
      <w:r w:rsidR="00AB142E" w:rsidRPr="00204E29">
        <w:rPr>
          <w:rFonts w:ascii="Times New Roman" w:hAnsi="Times New Roman" w:cs="Times New Roman"/>
          <w:sz w:val="24"/>
          <w:szCs w:val="24"/>
        </w:rPr>
        <w:t xml:space="preserve">cooling </w:t>
      </w:r>
      <w:r w:rsidR="008F6C67" w:rsidRPr="00204E29">
        <w:rPr>
          <w:rFonts w:ascii="Times New Roman" w:hAnsi="Times New Roman" w:cs="Times New Roman"/>
          <w:sz w:val="24"/>
          <w:szCs w:val="24"/>
        </w:rPr>
        <w:t>at the year 2000, with a larger cooling of 1.3 °C in the northern latitude region.</w:t>
      </w:r>
      <w:r w:rsidR="00AB142E" w:rsidRPr="00204E29">
        <w:rPr>
          <w:rFonts w:ascii="Times New Roman" w:hAnsi="Times New Roman" w:cs="Times New Roman"/>
          <w:sz w:val="24"/>
          <w:szCs w:val="24"/>
        </w:rPr>
        <w:t xml:space="preserve"> </w:t>
      </w:r>
      <w:r w:rsidR="008F6C67" w:rsidRPr="00204E29">
        <w:rPr>
          <w:rFonts w:ascii="Times New Roman" w:hAnsi="Times New Roman" w:cs="Times New Roman"/>
          <w:sz w:val="24"/>
          <w:szCs w:val="24"/>
        </w:rPr>
        <w:t xml:space="preserve"> T</w:t>
      </w:r>
      <w:r w:rsidR="00AB142E" w:rsidRPr="00204E29">
        <w:rPr>
          <w:rFonts w:ascii="Times New Roman" w:hAnsi="Times New Roman" w:cs="Times New Roman"/>
          <w:sz w:val="24"/>
          <w:szCs w:val="24"/>
        </w:rPr>
        <w:t>emperatures</w:t>
      </w:r>
      <w:r w:rsidR="00F5407B" w:rsidRPr="00204E29">
        <w:rPr>
          <w:rFonts w:ascii="Times New Roman" w:hAnsi="Times New Roman" w:cs="Times New Roman"/>
          <w:sz w:val="24"/>
          <w:szCs w:val="24"/>
        </w:rPr>
        <w:t xml:space="preserve"> continued cooling</w:t>
      </w:r>
      <w:r w:rsidR="00AB142E" w:rsidRPr="00204E29">
        <w:rPr>
          <w:rFonts w:ascii="Times New Roman" w:hAnsi="Times New Roman" w:cs="Times New Roman"/>
          <w:sz w:val="24"/>
          <w:szCs w:val="24"/>
        </w:rPr>
        <w:t xml:space="preserve"> slightly for the </w:t>
      </w:r>
      <w:r w:rsidR="00F5407B" w:rsidRPr="00204E29">
        <w:rPr>
          <w:rFonts w:ascii="Times New Roman" w:hAnsi="Times New Roman" w:cs="Times New Roman"/>
          <w:sz w:val="24"/>
          <w:szCs w:val="24"/>
        </w:rPr>
        <w:t>first half of the 21</w:t>
      </w:r>
      <w:r w:rsidR="00971F57" w:rsidRPr="00204E29">
        <w:rPr>
          <w:rFonts w:ascii="Times New Roman" w:hAnsi="Times New Roman" w:cs="Times New Roman"/>
          <w:sz w:val="24"/>
          <w:szCs w:val="24"/>
          <w:vertAlign w:val="superscript"/>
        </w:rPr>
        <w:t>st</w:t>
      </w:r>
      <w:r w:rsidR="00F5407B" w:rsidRPr="00204E29">
        <w:rPr>
          <w:rFonts w:ascii="Times New Roman" w:hAnsi="Times New Roman" w:cs="Times New Roman"/>
          <w:sz w:val="24"/>
          <w:szCs w:val="24"/>
        </w:rPr>
        <w:t xml:space="preserve"> century, then warmed in the latter half of the century due to </w:t>
      </w:r>
      <w:r w:rsidR="00290B45" w:rsidRPr="00204E29">
        <w:rPr>
          <w:rFonts w:ascii="Times New Roman" w:hAnsi="Times New Roman" w:cs="Times New Roman"/>
          <w:sz w:val="24"/>
          <w:szCs w:val="24"/>
        </w:rPr>
        <w:t xml:space="preserve">a </w:t>
      </w:r>
      <w:r w:rsidR="00F5407B" w:rsidRPr="00204E29">
        <w:rPr>
          <w:rFonts w:ascii="Times New Roman" w:hAnsi="Times New Roman" w:cs="Times New Roman"/>
          <w:sz w:val="24"/>
          <w:szCs w:val="24"/>
        </w:rPr>
        <w:t>decrease</w:t>
      </w:r>
      <w:r w:rsidR="00360D2B" w:rsidRPr="00204E29">
        <w:rPr>
          <w:rFonts w:ascii="Times New Roman" w:hAnsi="Times New Roman" w:cs="Times New Roman"/>
          <w:sz w:val="24"/>
          <w:szCs w:val="24"/>
        </w:rPr>
        <w:t>d</w:t>
      </w:r>
      <w:r w:rsidR="00F5407B" w:rsidRPr="00204E29">
        <w:rPr>
          <w:rFonts w:ascii="Times New Roman" w:hAnsi="Times New Roman" w:cs="Times New Roman"/>
          <w:sz w:val="24"/>
          <w:szCs w:val="24"/>
        </w:rPr>
        <w:t xml:space="preserve"> aerosol </w:t>
      </w:r>
      <w:r w:rsidR="004245FE" w:rsidRPr="00204E29">
        <w:rPr>
          <w:rFonts w:ascii="Times New Roman" w:hAnsi="Times New Roman" w:cs="Times New Roman"/>
          <w:sz w:val="24"/>
          <w:szCs w:val="24"/>
        </w:rPr>
        <w:t xml:space="preserve">forcing </w:t>
      </w:r>
      <w:r w:rsidR="00F5407B" w:rsidRPr="00204E29">
        <w:rPr>
          <w:rFonts w:ascii="Times New Roman" w:hAnsi="Times New Roman" w:cs="Times New Roman"/>
          <w:sz w:val="24"/>
          <w:szCs w:val="24"/>
        </w:rPr>
        <w:t xml:space="preserve">after </w:t>
      </w:r>
      <w:r w:rsidR="00A00F33" w:rsidRPr="00204E29">
        <w:rPr>
          <w:rFonts w:ascii="Times New Roman" w:hAnsi="Times New Roman" w:cs="Times New Roman"/>
          <w:sz w:val="24"/>
          <w:szCs w:val="24"/>
        </w:rPr>
        <w:t xml:space="preserve">~ </w:t>
      </w:r>
      <w:r w:rsidR="00F5407B" w:rsidRPr="00204E29">
        <w:rPr>
          <w:rFonts w:ascii="Times New Roman" w:hAnsi="Times New Roman" w:cs="Times New Roman"/>
          <w:sz w:val="24"/>
          <w:szCs w:val="24"/>
        </w:rPr>
        <w:t>2040.</w:t>
      </w:r>
      <w:r w:rsidR="001F3DB3" w:rsidRPr="00204E29">
        <w:rPr>
          <w:rFonts w:ascii="Times New Roman" w:hAnsi="Times New Roman" w:cs="Times New Roman"/>
          <w:sz w:val="24"/>
          <w:szCs w:val="24"/>
        </w:rPr>
        <w:t xml:space="preserve"> V-CO</w:t>
      </w:r>
      <w:r w:rsidR="001F3DB3" w:rsidRPr="00204E29">
        <w:rPr>
          <w:rFonts w:ascii="Times New Roman" w:hAnsi="Times New Roman" w:cs="Times New Roman"/>
          <w:sz w:val="24"/>
          <w:szCs w:val="24"/>
          <w:vertAlign w:val="subscript"/>
        </w:rPr>
        <w:t>2</w:t>
      </w:r>
      <w:r w:rsidR="001F3DB3" w:rsidRPr="00204E29">
        <w:rPr>
          <w:rFonts w:ascii="Times New Roman" w:hAnsi="Times New Roman" w:cs="Times New Roman"/>
          <w:sz w:val="24"/>
          <w:szCs w:val="24"/>
        </w:rPr>
        <w:t xml:space="preserve"> and </w:t>
      </w:r>
      <w:r w:rsidR="000329BB" w:rsidRPr="00204E29">
        <w:rPr>
          <w:rFonts w:ascii="Times New Roman" w:hAnsi="Times New Roman" w:cs="Times New Roman"/>
          <w:sz w:val="24"/>
          <w:szCs w:val="24"/>
        </w:rPr>
        <w:t>LCC</w:t>
      </w:r>
      <w:r w:rsidR="001F3DB3" w:rsidRPr="00204E29">
        <w:rPr>
          <w:rFonts w:ascii="Times New Roman" w:hAnsi="Times New Roman" w:cs="Times New Roman"/>
          <w:sz w:val="24"/>
          <w:szCs w:val="24"/>
        </w:rPr>
        <w:t xml:space="preserve"> </w:t>
      </w:r>
      <w:r w:rsidR="00A22ABC" w:rsidRPr="00204E29">
        <w:rPr>
          <w:rFonts w:ascii="Times New Roman" w:hAnsi="Times New Roman" w:cs="Times New Roman"/>
          <w:sz w:val="24"/>
          <w:szCs w:val="24"/>
        </w:rPr>
        <w:t>d</w:t>
      </w:r>
      <w:r w:rsidR="00F5407B" w:rsidRPr="00204E29">
        <w:rPr>
          <w:rFonts w:ascii="Times New Roman" w:hAnsi="Times New Roman" w:cs="Times New Roman"/>
          <w:sz w:val="24"/>
          <w:szCs w:val="24"/>
        </w:rPr>
        <w:t>id</w:t>
      </w:r>
      <w:r w:rsidR="00A22ABC" w:rsidRPr="00204E29">
        <w:rPr>
          <w:rFonts w:ascii="Times New Roman" w:hAnsi="Times New Roman" w:cs="Times New Roman"/>
          <w:sz w:val="24"/>
          <w:szCs w:val="24"/>
        </w:rPr>
        <w:t xml:space="preserve"> not play a</w:t>
      </w:r>
      <w:r w:rsidR="001F3DB3" w:rsidRPr="00204E29">
        <w:rPr>
          <w:rFonts w:ascii="Times New Roman" w:hAnsi="Times New Roman" w:cs="Times New Roman"/>
          <w:sz w:val="24"/>
          <w:szCs w:val="24"/>
        </w:rPr>
        <w:t xml:space="preserve"> prominent</w:t>
      </w:r>
      <w:r w:rsidR="00A22ABC" w:rsidRPr="00204E29">
        <w:rPr>
          <w:rFonts w:ascii="Times New Roman" w:hAnsi="Times New Roman" w:cs="Times New Roman"/>
          <w:sz w:val="24"/>
          <w:szCs w:val="24"/>
        </w:rPr>
        <w:t xml:space="preserve"> role</w:t>
      </w:r>
      <w:r w:rsidR="001F3DB3" w:rsidRPr="00204E29">
        <w:rPr>
          <w:rFonts w:ascii="Times New Roman" w:hAnsi="Times New Roman" w:cs="Times New Roman"/>
          <w:sz w:val="24"/>
          <w:szCs w:val="24"/>
        </w:rPr>
        <w:t xml:space="preserve"> in </w:t>
      </w:r>
      <w:r w:rsidR="00A323FD" w:rsidRPr="00204E29">
        <w:rPr>
          <w:rFonts w:ascii="Times New Roman" w:hAnsi="Times New Roman" w:cs="Times New Roman"/>
          <w:sz w:val="24"/>
          <w:szCs w:val="24"/>
        </w:rPr>
        <w:t xml:space="preserve">affecting </w:t>
      </w:r>
      <w:r w:rsidR="001F3DB3" w:rsidRPr="00204E29">
        <w:rPr>
          <w:rFonts w:ascii="Times New Roman" w:hAnsi="Times New Roman" w:cs="Times New Roman"/>
          <w:sz w:val="24"/>
          <w:szCs w:val="24"/>
        </w:rPr>
        <w:t>air temperature</w:t>
      </w:r>
      <w:r w:rsidR="00A323FD" w:rsidRPr="00204E29">
        <w:rPr>
          <w:rFonts w:ascii="Times New Roman" w:hAnsi="Times New Roman" w:cs="Times New Roman"/>
          <w:sz w:val="24"/>
          <w:szCs w:val="24"/>
        </w:rPr>
        <w:t xml:space="preserve"> change</w:t>
      </w:r>
      <w:r w:rsidR="001F3DB3" w:rsidRPr="00204E29">
        <w:rPr>
          <w:rFonts w:ascii="Times New Roman" w:hAnsi="Times New Roman" w:cs="Times New Roman"/>
          <w:sz w:val="24"/>
          <w:szCs w:val="24"/>
        </w:rPr>
        <w:t xml:space="preserve"> </w:t>
      </w:r>
      <w:r w:rsidR="000067A0" w:rsidRPr="00204E29">
        <w:rPr>
          <w:rFonts w:ascii="Times New Roman" w:hAnsi="Times New Roman" w:cs="Times New Roman"/>
          <w:sz w:val="24"/>
          <w:szCs w:val="24"/>
        </w:rPr>
        <w:t>over the course of</w:t>
      </w:r>
      <w:r w:rsidR="001F3DB3" w:rsidRPr="00204E29">
        <w:rPr>
          <w:rFonts w:ascii="Times New Roman" w:hAnsi="Times New Roman" w:cs="Times New Roman"/>
          <w:sz w:val="24"/>
          <w:szCs w:val="24"/>
        </w:rPr>
        <w:t xml:space="preserve"> the two centuries.</w:t>
      </w:r>
      <w:r w:rsidR="00F5407B" w:rsidRPr="00204E29">
        <w:rPr>
          <w:rFonts w:ascii="Times New Roman" w:hAnsi="Times New Roman" w:cs="Times New Roman"/>
          <w:sz w:val="24"/>
          <w:szCs w:val="24"/>
        </w:rPr>
        <w:t xml:space="preserve"> Vegetation structural feedbacks did result in a small amount of warming (</w:t>
      </w:r>
      <w:r w:rsidR="006105C0" w:rsidRPr="00204E29">
        <w:rPr>
          <w:rFonts w:ascii="Times New Roman" w:hAnsi="Times New Roman" w:cs="Times New Roman"/>
          <w:sz w:val="24"/>
          <w:szCs w:val="24"/>
        </w:rPr>
        <w:t>~</w:t>
      </w:r>
      <w:r w:rsidR="00F5407B" w:rsidRPr="00204E29">
        <w:rPr>
          <w:rFonts w:ascii="Times New Roman" w:hAnsi="Times New Roman" w:cs="Times New Roman"/>
          <w:sz w:val="24"/>
          <w:szCs w:val="24"/>
        </w:rPr>
        <w:t xml:space="preserve"> </w:t>
      </w:r>
      <w:r w:rsidR="00FC59D4" w:rsidRPr="00204E29">
        <w:rPr>
          <w:rFonts w:ascii="Times New Roman" w:hAnsi="Times New Roman" w:cs="Times New Roman"/>
          <w:sz w:val="24"/>
          <w:szCs w:val="24"/>
        </w:rPr>
        <w:t>0.2</w:t>
      </w:r>
      <w:r w:rsidR="008F6C67" w:rsidRPr="00204E29">
        <w:rPr>
          <w:rFonts w:ascii="Times New Roman" w:hAnsi="Times New Roman" w:cs="Times New Roman"/>
          <w:sz w:val="24"/>
          <w:szCs w:val="24"/>
        </w:rPr>
        <w:t>5</w:t>
      </w:r>
      <w:r w:rsidR="00FC59D4" w:rsidRPr="00204E29">
        <w:rPr>
          <w:rFonts w:ascii="Times New Roman" w:hAnsi="Times New Roman" w:cs="Times New Roman"/>
          <w:sz w:val="24"/>
          <w:szCs w:val="24"/>
        </w:rPr>
        <w:t xml:space="preserve"> °C </w:t>
      </w:r>
      <w:r w:rsidR="008F6C67" w:rsidRPr="00204E29">
        <w:rPr>
          <w:rFonts w:ascii="Times New Roman" w:hAnsi="Times New Roman" w:cs="Times New Roman"/>
          <w:sz w:val="24"/>
          <w:szCs w:val="24"/>
        </w:rPr>
        <w:t xml:space="preserve">globally </w:t>
      </w:r>
      <w:r w:rsidR="00B45D16">
        <w:rPr>
          <w:rFonts w:ascii="Times New Roman" w:hAnsi="Times New Roman" w:cs="Times New Roman"/>
          <w:sz w:val="24"/>
          <w:szCs w:val="24"/>
        </w:rPr>
        <w:t>and</w:t>
      </w:r>
      <w:r w:rsidR="008F6C67" w:rsidRPr="00204E29">
        <w:rPr>
          <w:rFonts w:ascii="Times New Roman" w:hAnsi="Times New Roman" w:cs="Times New Roman"/>
          <w:sz w:val="24"/>
          <w:szCs w:val="24"/>
        </w:rPr>
        <w:t xml:space="preserve"> in the northern region</w:t>
      </w:r>
      <w:r w:rsidR="00F5407B" w:rsidRPr="00204E29">
        <w:rPr>
          <w:rFonts w:ascii="Times New Roman" w:hAnsi="Times New Roman" w:cs="Times New Roman"/>
          <w:sz w:val="24"/>
          <w:szCs w:val="24"/>
        </w:rPr>
        <w:t>) as a result of increase</w:t>
      </w:r>
      <w:r w:rsidR="00360D2B" w:rsidRPr="00204E29">
        <w:rPr>
          <w:rFonts w:ascii="Times New Roman" w:hAnsi="Times New Roman" w:cs="Times New Roman"/>
          <w:sz w:val="24"/>
          <w:szCs w:val="24"/>
        </w:rPr>
        <w:t>d</w:t>
      </w:r>
      <w:r w:rsidR="00F5407B" w:rsidRPr="00204E29">
        <w:rPr>
          <w:rFonts w:ascii="Times New Roman" w:hAnsi="Times New Roman" w:cs="Times New Roman"/>
          <w:sz w:val="24"/>
          <w:szCs w:val="24"/>
        </w:rPr>
        <w:t xml:space="preserve"> leaf area and spatial coverage of vegetation in response to elevated CO</w:t>
      </w:r>
      <w:r w:rsidR="00F5407B" w:rsidRPr="00204E29">
        <w:rPr>
          <w:rFonts w:ascii="Times New Roman" w:hAnsi="Times New Roman" w:cs="Times New Roman"/>
          <w:sz w:val="24"/>
          <w:szCs w:val="24"/>
          <w:vertAlign w:val="subscript"/>
        </w:rPr>
        <w:t>2</w:t>
      </w:r>
      <w:r w:rsidR="00F5407B" w:rsidRPr="00204E29">
        <w:rPr>
          <w:rFonts w:ascii="Times New Roman" w:hAnsi="Times New Roman" w:cs="Times New Roman"/>
          <w:sz w:val="24"/>
          <w:szCs w:val="24"/>
        </w:rPr>
        <w:t xml:space="preserve"> concentrations</w:t>
      </w:r>
      <w:r w:rsidR="00B45D16">
        <w:rPr>
          <w:rFonts w:ascii="Times New Roman" w:hAnsi="Times New Roman" w:cs="Times New Roman"/>
          <w:sz w:val="24"/>
          <w:szCs w:val="24"/>
        </w:rPr>
        <w:t>, leading to decreased surface albedo</w:t>
      </w:r>
      <w:r w:rsidR="00F5407B" w:rsidRPr="00204E29">
        <w:rPr>
          <w:rFonts w:ascii="Times New Roman" w:hAnsi="Times New Roman" w:cs="Times New Roman"/>
          <w:sz w:val="24"/>
          <w:szCs w:val="24"/>
        </w:rPr>
        <w:t>. Land-use change led to an even smaller amount of cooling (</w:t>
      </w:r>
      <w:r w:rsidR="006105C0" w:rsidRPr="00204E29">
        <w:rPr>
          <w:rFonts w:ascii="Times New Roman" w:hAnsi="Times New Roman" w:cs="Times New Roman"/>
          <w:sz w:val="24"/>
          <w:szCs w:val="24"/>
        </w:rPr>
        <w:t>~</w:t>
      </w:r>
      <w:r w:rsidR="00F5407B" w:rsidRPr="00204E29">
        <w:rPr>
          <w:rFonts w:ascii="Times New Roman" w:hAnsi="Times New Roman" w:cs="Times New Roman"/>
          <w:sz w:val="24"/>
          <w:szCs w:val="24"/>
        </w:rPr>
        <w:t xml:space="preserve"> 0.</w:t>
      </w:r>
      <w:r w:rsidR="009A5611" w:rsidRPr="00204E29">
        <w:rPr>
          <w:rFonts w:ascii="Times New Roman" w:hAnsi="Times New Roman" w:cs="Times New Roman"/>
          <w:sz w:val="24"/>
          <w:szCs w:val="24"/>
        </w:rPr>
        <w:t>1</w:t>
      </w:r>
      <w:r w:rsidR="00F5407B" w:rsidRPr="00204E29">
        <w:rPr>
          <w:rFonts w:ascii="Times New Roman" w:hAnsi="Times New Roman" w:cs="Times New Roman"/>
          <w:sz w:val="24"/>
          <w:szCs w:val="24"/>
        </w:rPr>
        <w:t xml:space="preserve"> °C) due to the higher surface albedo associated with agricultural vegetation types compared to forest vegetation.</w:t>
      </w:r>
      <w:r w:rsidR="00A323FD" w:rsidRPr="00204E29">
        <w:rPr>
          <w:rFonts w:ascii="Times New Roman" w:hAnsi="Times New Roman" w:cs="Times New Roman"/>
          <w:sz w:val="24"/>
          <w:szCs w:val="24"/>
        </w:rPr>
        <w:tab/>
      </w:r>
    </w:p>
    <w:p w14:paraId="48AC31CC" w14:textId="4868386F" w:rsidR="004B4335" w:rsidRPr="00204E29" w:rsidRDefault="001F3DB3">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Figure 3 </w:t>
      </w:r>
      <w:r w:rsidR="002B6B02" w:rsidRPr="00204E29">
        <w:rPr>
          <w:rFonts w:ascii="Times New Roman" w:hAnsi="Times New Roman" w:cs="Times New Roman"/>
          <w:sz w:val="24"/>
          <w:szCs w:val="24"/>
        </w:rPr>
        <w:t>shows the spatial</w:t>
      </w:r>
      <w:r w:rsidRPr="00204E29">
        <w:rPr>
          <w:rFonts w:ascii="Times New Roman" w:hAnsi="Times New Roman" w:cs="Times New Roman"/>
          <w:sz w:val="24"/>
          <w:szCs w:val="24"/>
        </w:rPr>
        <w:t xml:space="preserve"> distribution of </w:t>
      </w:r>
      <w:r w:rsidR="002B6B02" w:rsidRPr="00204E29">
        <w:rPr>
          <w:rFonts w:ascii="Times New Roman" w:hAnsi="Times New Roman" w:cs="Times New Roman"/>
          <w:sz w:val="24"/>
          <w:szCs w:val="24"/>
        </w:rPr>
        <w:t>precipitation minus evaporation (P–E) change</w:t>
      </w:r>
      <w:r w:rsidR="0028110D" w:rsidRPr="00204E29">
        <w:rPr>
          <w:rFonts w:ascii="Times New Roman" w:hAnsi="Times New Roman" w:cs="Times New Roman"/>
          <w:sz w:val="24"/>
          <w:szCs w:val="24"/>
        </w:rPr>
        <w:t>s</w:t>
      </w:r>
      <w:r w:rsidR="002B6B02" w:rsidRPr="00204E29">
        <w:rPr>
          <w:rFonts w:ascii="Times New Roman" w:hAnsi="Times New Roman" w:cs="Times New Roman"/>
          <w:sz w:val="24"/>
          <w:szCs w:val="24"/>
        </w:rPr>
        <w:t xml:space="preserve"> from 1800 to 2100 for each </w:t>
      </w:r>
      <w:r w:rsidR="0028110D" w:rsidRPr="00204E29">
        <w:rPr>
          <w:rFonts w:ascii="Times New Roman" w:hAnsi="Times New Roman" w:cs="Times New Roman"/>
          <w:sz w:val="24"/>
          <w:szCs w:val="24"/>
        </w:rPr>
        <w:t>simulation</w:t>
      </w:r>
      <w:r w:rsidRPr="00204E29">
        <w:rPr>
          <w:rFonts w:ascii="Times New Roman" w:hAnsi="Times New Roman" w:cs="Times New Roman"/>
          <w:sz w:val="24"/>
          <w:szCs w:val="24"/>
        </w:rPr>
        <w:t xml:space="preserve">. </w:t>
      </w:r>
      <w:r w:rsidR="002B6B02" w:rsidRPr="00204E29">
        <w:rPr>
          <w:rFonts w:ascii="Times New Roman" w:hAnsi="Times New Roman" w:cs="Times New Roman"/>
          <w:sz w:val="24"/>
          <w:szCs w:val="24"/>
        </w:rPr>
        <w:t xml:space="preserve">The spatial patterns seen here reflect the contrasting mechanisms behind simulated runoff changes as discussed in Figure 2. </w:t>
      </w:r>
      <w:r w:rsidR="00642A52" w:rsidRPr="00204E29">
        <w:rPr>
          <w:rFonts w:ascii="Times New Roman" w:hAnsi="Times New Roman" w:cs="Times New Roman"/>
          <w:sz w:val="24"/>
          <w:szCs w:val="24"/>
        </w:rPr>
        <w:t>For instance</w:t>
      </w:r>
      <w:r w:rsidR="008E7658" w:rsidRPr="00204E29">
        <w:rPr>
          <w:rFonts w:ascii="Times New Roman" w:hAnsi="Times New Roman" w:cs="Times New Roman"/>
          <w:sz w:val="24"/>
          <w:szCs w:val="24"/>
        </w:rPr>
        <w:t>,</w:t>
      </w:r>
      <w:r w:rsidR="00642A52" w:rsidRPr="00204E29">
        <w:rPr>
          <w:rFonts w:ascii="Times New Roman" w:hAnsi="Times New Roman" w:cs="Times New Roman"/>
          <w:sz w:val="24"/>
          <w:szCs w:val="24"/>
        </w:rPr>
        <w:t xml:space="preserve"> i</w:t>
      </w:r>
      <w:r w:rsidRPr="00204E29">
        <w:rPr>
          <w:rFonts w:ascii="Times New Roman" w:hAnsi="Times New Roman" w:cs="Times New Roman"/>
          <w:sz w:val="24"/>
          <w:szCs w:val="24"/>
        </w:rPr>
        <w:t xml:space="preserve">n </w:t>
      </w:r>
      <w:r w:rsidR="000329BB" w:rsidRPr="00204E29">
        <w:rPr>
          <w:rFonts w:ascii="Times New Roman" w:hAnsi="Times New Roman" w:cs="Times New Roman"/>
          <w:sz w:val="24"/>
          <w:szCs w:val="24"/>
        </w:rPr>
        <w:t>GG</w:t>
      </w:r>
      <w:r w:rsidRPr="00204E29">
        <w:rPr>
          <w:rFonts w:ascii="Times New Roman" w:hAnsi="Times New Roman" w:cs="Times New Roman"/>
          <w:sz w:val="24"/>
          <w:szCs w:val="24"/>
        </w:rPr>
        <w:t>, a greater P</w:t>
      </w:r>
      <w:r w:rsidR="0028110D" w:rsidRPr="00204E29">
        <w:rPr>
          <w:rFonts w:ascii="Times New Roman" w:hAnsi="Times New Roman" w:cs="Times New Roman"/>
          <w:sz w:val="24"/>
          <w:szCs w:val="24"/>
        </w:rPr>
        <w:t>–</w:t>
      </w:r>
      <w:r w:rsidR="004245FE" w:rsidRPr="00204E29">
        <w:rPr>
          <w:rFonts w:ascii="Times New Roman" w:hAnsi="Times New Roman" w:cs="Times New Roman"/>
          <w:sz w:val="24"/>
          <w:szCs w:val="24"/>
        </w:rPr>
        <w:t>E</w:t>
      </w:r>
      <w:r w:rsidRPr="00204E29">
        <w:rPr>
          <w:rFonts w:ascii="Times New Roman" w:hAnsi="Times New Roman" w:cs="Times New Roman"/>
          <w:sz w:val="24"/>
          <w:szCs w:val="24"/>
        </w:rPr>
        <w:t xml:space="preserve"> increase is seen along coastal regions </w:t>
      </w:r>
      <w:r w:rsidR="004245FE" w:rsidRPr="00204E29">
        <w:rPr>
          <w:rFonts w:ascii="Times New Roman" w:hAnsi="Times New Roman" w:cs="Times New Roman"/>
          <w:sz w:val="24"/>
          <w:szCs w:val="24"/>
        </w:rPr>
        <w:t>and in areas of higher elevation</w:t>
      </w:r>
      <w:r w:rsidR="00431B8F" w:rsidRPr="00204E29">
        <w:rPr>
          <w:rFonts w:ascii="Times New Roman" w:hAnsi="Times New Roman" w:cs="Times New Roman"/>
          <w:sz w:val="24"/>
          <w:szCs w:val="24"/>
        </w:rPr>
        <w:t>; this reflects a</w:t>
      </w:r>
      <w:r w:rsidR="00B73B97" w:rsidRPr="00204E29">
        <w:rPr>
          <w:rFonts w:ascii="Times New Roman" w:hAnsi="Times New Roman" w:cs="Times New Roman"/>
          <w:sz w:val="24"/>
          <w:szCs w:val="24"/>
        </w:rPr>
        <w:t>n</w:t>
      </w:r>
      <w:r w:rsidR="00431B8F" w:rsidRPr="00204E29">
        <w:rPr>
          <w:rFonts w:ascii="Times New Roman" w:hAnsi="Times New Roman" w:cs="Times New Roman"/>
          <w:sz w:val="24"/>
          <w:szCs w:val="24"/>
        </w:rPr>
        <w:t xml:space="preserve"> increase in precipitation under climate warming that occurs predominantly over the oceans</w:t>
      </w:r>
      <w:r w:rsidR="0028110D" w:rsidRPr="00204E29">
        <w:rPr>
          <w:rFonts w:ascii="Times New Roman" w:hAnsi="Times New Roman" w:cs="Times New Roman"/>
          <w:sz w:val="24"/>
          <w:szCs w:val="24"/>
        </w:rPr>
        <w:t xml:space="preserve"> and over orography</w:t>
      </w:r>
      <w:r w:rsidRPr="00204E29">
        <w:rPr>
          <w:rFonts w:ascii="Times New Roman" w:hAnsi="Times New Roman" w:cs="Times New Roman"/>
          <w:sz w:val="24"/>
          <w:szCs w:val="24"/>
        </w:rPr>
        <w:t>.</w:t>
      </w:r>
      <w:r w:rsidR="0028110D" w:rsidRPr="00204E29">
        <w:rPr>
          <w:rFonts w:ascii="Times New Roman" w:hAnsi="Times New Roman" w:cs="Times New Roman"/>
          <w:sz w:val="24"/>
          <w:szCs w:val="24"/>
        </w:rPr>
        <w:t xml:space="preserve">  Similarly, cooling in AER generated a similar pattern of P–E changes reflecting decreased precipitation.</w:t>
      </w:r>
      <w:r w:rsidR="00431B8F" w:rsidRPr="00204E29">
        <w:rPr>
          <w:rFonts w:ascii="Times New Roman" w:hAnsi="Times New Roman" w:cs="Times New Roman"/>
          <w:sz w:val="24"/>
          <w:szCs w:val="24"/>
        </w:rPr>
        <w:t xml:space="preserve"> By contrast, P–E changes in </w:t>
      </w:r>
      <w:r w:rsidRPr="00204E29">
        <w:rPr>
          <w:rFonts w:ascii="Times New Roman" w:hAnsi="Times New Roman" w:cs="Times New Roman"/>
          <w:sz w:val="24"/>
          <w:szCs w:val="24"/>
        </w:rPr>
        <w:t>V-CO</w:t>
      </w:r>
      <w:r w:rsidRPr="00204E29">
        <w:rPr>
          <w:rFonts w:ascii="Times New Roman" w:hAnsi="Times New Roman" w:cs="Times New Roman"/>
          <w:sz w:val="24"/>
          <w:szCs w:val="24"/>
          <w:vertAlign w:val="subscript"/>
        </w:rPr>
        <w:t>2</w:t>
      </w:r>
      <w:r w:rsidR="00431B8F" w:rsidRPr="00204E29">
        <w:rPr>
          <w:rFonts w:ascii="Times New Roman" w:hAnsi="Times New Roman" w:cs="Times New Roman"/>
          <w:sz w:val="24"/>
          <w:szCs w:val="24"/>
          <w:vertAlign w:val="subscript"/>
        </w:rPr>
        <w:t xml:space="preserve"> </w:t>
      </w:r>
      <w:r w:rsidR="00431B8F" w:rsidRPr="00204E29">
        <w:rPr>
          <w:rFonts w:ascii="Times New Roman" w:hAnsi="Times New Roman" w:cs="Times New Roman"/>
          <w:sz w:val="24"/>
          <w:szCs w:val="24"/>
        </w:rPr>
        <w:t xml:space="preserve">are </w:t>
      </w:r>
      <w:r w:rsidR="004245FE" w:rsidRPr="00204E29">
        <w:rPr>
          <w:rFonts w:ascii="Times New Roman" w:hAnsi="Times New Roman" w:cs="Times New Roman"/>
          <w:sz w:val="24"/>
          <w:szCs w:val="24"/>
        </w:rPr>
        <w:t>more representative of global vegetation distributions,</w:t>
      </w:r>
      <w:r w:rsidR="00431B8F" w:rsidRPr="00204E29">
        <w:rPr>
          <w:rFonts w:ascii="Times New Roman" w:hAnsi="Times New Roman" w:cs="Times New Roman"/>
          <w:sz w:val="24"/>
          <w:szCs w:val="24"/>
        </w:rPr>
        <w:t xml:space="preserve"> which reflect</w:t>
      </w:r>
      <w:r w:rsidR="004245FE" w:rsidRPr="00204E29">
        <w:rPr>
          <w:rFonts w:ascii="Times New Roman" w:hAnsi="Times New Roman" w:cs="Times New Roman"/>
          <w:sz w:val="24"/>
          <w:szCs w:val="24"/>
        </w:rPr>
        <w:t>s</w:t>
      </w:r>
      <w:r w:rsidR="00431B8F" w:rsidRPr="00204E29">
        <w:rPr>
          <w:rFonts w:ascii="Times New Roman" w:hAnsi="Times New Roman" w:cs="Times New Roman"/>
          <w:sz w:val="24"/>
          <w:szCs w:val="24"/>
        </w:rPr>
        <w:t xml:space="preserve"> the pattern </w:t>
      </w:r>
      <w:r w:rsidR="008E7658" w:rsidRPr="00204E29">
        <w:rPr>
          <w:rFonts w:ascii="Times New Roman" w:hAnsi="Times New Roman" w:cs="Times New Roman"/>
          <w:sz w:val="24"/>
          <w:szCs w:val="24"/>
        </w:rPr>
        <w:t xml:space="preserve">of </w:t>
      </w:r>
      <w:r w:rsidR="00431B8F" w:rsidRPr="00204E29">
        <w:rPr>
          <w:rFonts w:ascii="Times New Roman" w:hAnsi="Times New Roman" w:cs="Times New Roman"/>
          <w:sz w:val="24"/>
          <w:szCs w:val="24"/>
        </w:rPr>
        <w:t>decreased evapotranspiration driven by vegetation responses to elevated CO</w:t>
      </w:r>
      <w:r w:rsidR="00431B8F" w:rsidRPr="00204E29">
        <w:rPr>
          <w:rFonts w:ascii="Times New Roman" w:hAnsi="Times New Roman" w:cs="Times New Roman"/>
          <w:sz w:val="24"/>
          <w:szCs w:val="24"/>
          <w:vertAlign w:val="subscript"/>
        </w:rPr>
        <w:t>2</w:t>
      </w:r>
      <w:r w:rsidR="00431B8F" w:rsidRPr="00204E29">
        <w:rPr>
          <w:rFonts w:ascii="Times New Roman" w:hAnsi="Times New Roman" w:cs="Times New Roman"/>
          <w:sz w:val="24"/>
          <w:szCs w:val="24"/>
        </w:rPr>
        <w:t xml:space="preserve"> (CO</w:t>
      </w:r>
      <w:r w:rsidR="00431B8F" w:rsidRPr="00204E29">
        <w:rPr>
          <w:rFonts w:ascii="Times New Roman" w:hAnsi="Times New Roman" w:cs="Times New Roman"/>
          <w:sz w:val="24"/>
          <w:szCs w:val="24"/>
          <w:vertAlign w:val="subscript"/>
        </w:rPr>
        <w:t>2</w:t>
      </w:r>
      <w:r w:rsidR="00360D2B" w:rsidRPr="00204E29">
        <w:rPr>
          <w:rFonts w:ascii="Times New Roman" w:hAnsi="Times New Roman" w:cs="Times New Roman"/>
          <w:sz w:val="24"/>
          <w:szCs w:val="24"/>
        </w:rPr>
        <w:t xml:space="preserve"> physiological forcing). </w:t>
      </w:r>
      <w:r w:rsidR="004245FE" w:rsidRPr="00204E29">
        <w:rPr>
          <w:rFonts w:ascii="Times New Roman" w:hAnsi="Times New Roman" w:cs="Times New Roman"/>
          <w:sz w:val="24"/>
          <w:szCs w:val="24"/>
        </w:rPr>
        <w:t xml:space="preserve">In general, the spatial pattern of P–E in ALL reflects the combined P–E changes in </w:t>
      </w:r>
      <w:r w:rsidR="000329BB" w:rsidRPr="00204E29">
        <w:rPr>
          <w:rFonts w:ascii="Times New Roman" w:hAnsi="Times New Roman" w:cs="Times New Roman"/>
          <w:sz w:val="24"/>
          <w:szCs w:val="24"/>
        </w:rPr>
        <w:t>GG</w:t>
      </w:r>
      <w:r w:rsidR="004245FE" w:rsidRPr="00204E29">
        <w:rPr>
          <w:rFonts w:ascii="Times New Roman" w:hAnsi="Times New Roman" w:cs="Times New Roman"/>
          <w:sz w:val="24"/>
          <w:szCs w:val="24"/>
        </w:rPr>
        <w:t xml:space="preserve"> and V-CO</w:t>
      </w:r>
      <w:r w:rsidR="004245FE" w:rsidRPr="00204E29">
        <w:rPr>
          <w:rFonts w:ascii="Times New Roman" w:hAnsi="Times New Roman" w:cs="Times New Roman"/>
          <w:sz w:val="24"/>
          <w:szCs w:val="24"/>
          <w:vertAlign w:val="subscript"/>
        </w:rPr>
        <w:t>2</w:t>
      </w:r>
      <w:r w:rsidR="0028110D" w:rsidRPr="00204E29">
        <w:rPr>
          <w:rFonts w:ascii="Times New Roman" w:hAnsi="Times New Roman" w:cs="Times New Roman"/>
          <w:sz w:val="24"/>
          <w:szCs w:val="24"/>
        </w:rPr>
        <w:t>, with smaller contributions from AER and LCC</w:t>
      </w:r>
      <w:r w:rsidR="004245FE" w:rsidRPr="00204E29">
        <w:rPr>
          <w:rFonts w:ascii="Times New Roman" w:hAnsi="Times New Roman" w:cs="Times New Roman"/>
          <w:sz w:val="24"/>
          <w:szCs w:val="24"/>
        </w:rPr>
        <w:t>.</w:t>
      </w:r>
    </w:p>
    <w:p w14:paraId="10FF3701" w14:textId="36209091" w:rsidR="004B4335" w:rsidRPr="00204E29" w:rsidRDefault="00EC0819">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Finally, we</w:t>
      </w:r>
      <w:r w:rsidR="00431B8F" w:rsidRPr="00204E29">
        <w:rPr>
          <w:rFonts w:ascii="Times New Roman" w:hAnsi="Times New Roman" w:cs="Times New Roman"/>
          <w:sz w:val="24"/>
          <w:szCs w:val="24"/>
        </w:rPr>
        <w:t xml:space="preserve"> assess</w:t>
      </w:r>
      <w:r w:rsidR="00D3253C" w:rsidRPr="00204E29">
        <w:rPr>
          <w:rFonts w:ascii="Times New Roman" w:hAnsi="Times New Roman" w:cs="Times New Roman"/>
          <w:sz w:val="24"/>
          <w:szCs w:val="24"/>
        </w:rPr>
        <w:t>ed</w:t>
      </w:r>
      <w:r w:rsidR="00431B8F" w:rsidRPr="00204E29">
        <w:rPr>
          <w:rFonts w:ascii="Times New Roman" w:hAnsi="Times New Roman" w:cs="Times New Roman"/>
          <w:sz w:val="24"/>
          <w:szCs w:val="24"/>
        </w:rPr>
        <w:t xml:space="preserve"> to what extent the simulated runoff increases shown here may </w:t>
      </w:r>
      <w:r w:rsidRPr="00204E29">
        <w:rPr>
          <w:rFonts w:ascii="Times New Roman" w:hAnsi="Times New Roman" w:cs="Times New Roman"/>
          <w:sz w:val="24"/>
          <w:szCs w:val="24"/>
        </w:rPr>
        <w:t xml:space="preserve">have </w:t>
      </w:r>
      <w:r w:rsidR="00431B8F" w:rsidRPr="00204E29">
        <w:rPr>
          <w:rFonts w:ascii="Times New Roman" w:hAnsi="Times New Roman" w:cs="Times New Roman"/>
          <w:sz w:val="24"/>
          <w:szCs w:val="24"/>
        </w:rPr>
        <w:t>affect</w:t>
      </w:r>
      <w:r w:rsidRPr="00204E29">
        <w:rPr>
          <w:rFonts w:ascii="Times New Roman" w:hAnsi="Times New Roman" w:cs="Times New Roman"/>
          <w:sz w:val="24"/>
          <w:szCs w:val="24"/>
        </w:rPr>
        <w:t>ed</w:t>
      </w:r>
      <w:r w:rsidR="00431B8F" w:rsidRPr="00204E29">
        <w:rPr>
          <w:rFonts w:ascii="Times New Roman" w:hAnsi="Times New Roman" w:cs="Times New Roman"/>
          <w:sz w:val="24"/>
          <w:szCs w:val="24"/>
        </w:rPr>
        <w:t xml:space="preserve"> </w:t>
      </w:r>
      <w:r w:rsidR="001F3DB3" w:rsidRPr="00204E29">
        <w:rPr>
          <w:rFonts w:ascii="Times New Roman" w:hAnsi="Times New Roman" w:cs="Times New Roman"/>
          <w:sz w:val="24"/>
          <w:szCs w:val="24"/>
        </w:rPr>
        <w:t>deep-water formation in the North Atlantic.</w:t>
      </w:r>
      <w:r w:rsidR="00431B8F" w:rsidRPr="00204E29">
        <w:rPr>
          <w:rFonts w:ascii="Times New Roman" w:hAnsi="Times New Roman" w:cs="Times New Roman"/>
          <w:sz w:val="24"/>
          <w:szCs w:val="24"/>
        </w:rPr>
        <w:t xml:space="preserve"> Figure 4 shows the simulated change in</w:t>
      </w:r>
      <w:r w:rsidR="001F3DB3" w:rsidRPr="00204E29">
        <w:rPr>
          <w:rFonts w:ascii="Times New Roman" w:hAnsi="Times New Roman" w:cs="Times New Roman"/>
          <w:sz w:val="24"/>
          <w:szCs w:val="24"/>
        </w:rPr>
        <w:t xml:space="preserve"> the Atlantic Meridional Overturning Circulation (AMOC) </w:t>
      </w:r>
      <w:r w:rsidR="00431B8F" w:rsidRPr="00204E29">
        <w:rPr>
          <w:rFonts w:ascii="Times New Roman" w:hAnsi="Times New Roman" w:cs="Times New Roman"/>
          <w:sz w:val="24"/>
          <w:szCs w:val="24"/>
        </w:rPr>
        <w:t>(</w:t>
      </w:r>
      <w:r w:rsidR="00F67AA1" w:rsidRPr="00204E29">
        <w:rPr>
          <w:rFonts w:ascii="Times New Roman" w:hAnsi="Times New Roman" w:cs="Times New Roman"/>
          <w:sz w:val="24"/>
          <w:szCs w:val="24"/>
        </w:rPr>
        <w:t>Fig.</w:t>
      </w:r>
      <w:r w:rsidR="00431B8F" w:rsidRPr="00204E29">
        <w:rPr>
          <w:rFonts w:ascii="Times New Roman" w:hAnsi="Times New Roman" w:cs="Times New Roman"/>
          <w:sz w:val="24"/>
          <w:szCs w:val="24"/>
        </w:rPr>
        <w:t xml:space="preserve"> 4A) in </w:t>
      </w:r>
      <w:r w:rsidR="001F3DB3" w:rsidRPr="00204E29">
        <w:rPr>
          <w:rFonts w:ascii="Times New Roman" w:hAnsi="Times New Roman" w:cs="Times New Roman"/>
          <w:sz w:val="24"/>
          <w:szCs w:val="24"/>
        </w:rPr>
        <w:t xml:space="preserve">response to changes in surface </w:t>
      </w:r>
      <w:r w:rsidR="00431B8F" w:rsidRPr="00204E29">
        <w:rPr>
          <w:rFonts w:ascii="Times New Roman" w:hAnsi="Times New Roman" w:cs="Times New Roman"/>
          <w:sz w:val="24"/>
          <w:szCs w:val="24"/>
        </w:rPr>
        <w:t>water temperature (</w:t>
      </w:r>
      <w:r w:rsidR="00F67AA1" w:rsidRPr="00204E29">
        <w:rPr>
          <w:rFonts w:ascii="Times New Roman" w:hAnsi="Times New Roman" w:cs="Times New Roman"/>
          <w:sz w:val="24"/>
          <w:szCs w:val="24"/>
        </w:rPr>
        <w:t>Fig.</w:t>
      </w:r>
      <w:r w:rsidR="00431B8F" w:rsidRPr="00204E29">
        <w:rPr>
          <w:rFonts w:ascii="Times New Roman" w:hAnsi="Times New Roman" w:cs="Times New Roman"/>
          <w:sz w:val="24"/>
          <w:szCs w:val="24"/>
        </w:rPr>
        <w:t xml:space="preserve"> 4B) and </w:t>
      </w:r>
      <w:r w:rsidR="001F3DB3" w:rsidRPr="00204E29">
        <w:rPr>
          <w:rFonts w:ascii="Times New Roman" w:hAnsi="Times New Roman" w:cs="Times New Roman"/>
          <w:sz w:val="24"/>
          <w:szCs w:val="24"/>
        </w:rPr>
        <w:t>salinity</w:t>
      </w:r>
      <w:r w:rsidR="00431B8F" w:rsidRPr="00204E29">
        <w:rPr>
          <w:rFonts w:ascii="Times New Roman" w:hAnsi="Times New Roman" w:cs="Times New Roman"/>
          <w:sz w:val="24"/>
          <w:szCs w:val="24"/>
        </w:rPr>
        <w:t xml:space="preserve"> (</w:t>
      </w:r>
      <w:r w:rsidR="00F67AA1" w:rsidRPr="00204E29">
        <w:rPr>
          <w:rFonts w:ascii="Times New Roman" w:hAnsi="Times New Roman" w:cs="Times New Roman"/>
          <w:sz w:val="24"/>
          <w:szCs w:val="24"/>
        </w:rPr>
        <w:t>Fig.</w:t>
      </w:r>
      <w:r w:rsidR="00431B8F" w:rsidRPr="00204E29">
        <w:rPr>
          <w:rFonts w:ascii="Times New Roman" w:hAnsi="Times New Roman" w:cs="Times New Roman"/>
          <w:sz w:val="24"/>
          <w:szCs w:val="24"/>
        </w:rPr>
        <w:t xml:space="preserve"> 4C)</w:t>
      </w:r>
      <w:r w:rsidR="001F3DB3" w:rsidRPr="00204E29">
        <w:rPr>
          <w:rFonts w:ascii="Times New Roman" w:hAnsi="Times New Roman" w:cs="Times New Roman"/>
          <w:sz w:val="24"/>
          <w:szCs w:val="24"/>
        </w:rPr>
        <w:t xml:space="preserve">. For </w:t>
      </w:r>
      <w:r w:rsidR="00431B8F" w:rsidRPr="00204E29">
        <w:rPr>
          <w:rFonts w:ascii="Times New Roman" w:hAnsi="Times New Roman" w:cs="Times New Roman"/>
          <w:sz w:val="24"/>
          <w:szCs w:val="24"/>
        </w:rPr>
        <w:t xml:space="preserve">all simulations, </w:t>
      </w:r>
      <w:r w:rsidR="001F3DB3" w:rsidRPr="00204E29">
        <w:rPr>
          <w:rFonts w:ascii="Times New Roman" w:hAnsi="Times New Roman" w:cs="Times New Roman"/>
          <w:sz w:val="24"/>
          <w:szCs w:val="24"/>
        </w:rPr>
        <w:t>AMOC</w:t>
      </w:r>
      <w:r w:rsidR="001C4604" w:rsidRPr="00204E29">
        <w:rPr>
          <w:rFonts w:ascii="Times New Roman" w:hAnsi="Times New Roman" w:cs="Times New Roman"/>
          <w:sz w:val="24"/>
          <w:szCs w:val="24"/>
        </w:rPr>
        <w:t xml:space="preserve"> </w:t>
      </w:r>
      <w:r w:rsidR="00431B8F" w:rsidRPr="00204E29">
        <w:rPr>
          <w:rFonts w:ascii="Times New Roman" w:hAnsi="Times New Roman" w:cs="Times New Roman"/>
          <w:sz w:val="24"/>
          <w:szCs w:val="24"/>
        </w:rPr>
        <w:t xml:space="preserve">changes appear to correlate with both </w:t>
      </w:r>
      <w:r w:rsidR="001F3DB3" w:rsidRPr="00204E29">
        <w:rPr>
          <w:rFonts w:ascii="Times New Roman" w:hAnsi="Times New Roman" w:cs="Times New Roman"/>
          <w:sz w:val="24"/>
          <w:szCs w:val="24"/>
        </w:rPr>
        <w:t xml:space="preserve">salinity </w:t>
      </w:r>
      <w:r w:rsidR="00431B8F" w:rsidRPr="00204E29">
        <w:rPr>
          <w:rFonts w:ascii="Times New Roman" w:hAnsi="Times New Roman" w:cs="Times New Roman"/>
          <w:sz w:val="24"/>
          <w:szCs w:val="24"/>
        </w:rPr>
        <w:t xml:space="preserve">and temperature </w:t>
      </w:r>
      <w:r w:rsidR="001F3DB3" w:rsidRPr="00204E29">
        <w:rPr>
          <w:rFonts w:ascii="Times New Roman" w:hAnsi="Times New Roman" w:cs="Times New Roman"/>
          <w:sz w:val="24"/>
          <w:szCs w:val="24"/>
        </w:rPr>
        <w:t>variation</w:t>
      </w:r>
      <w:r w:rsidR="00431B8F" w:rsidRPr="00204E29">
        <w:rPr>
          <w:rFonts w:ascii="Times New Roman" w:hAnsi="Times New Roman" w:cs="Times New Roman"/>
          <w:sz w:val="24"/>
          <w:szCs w:val="24"/>
        </w:rPr>
        <w:t>s</w:t>
      </w:r>
      <w:r w:rsidR="00820F18" w:rsidRPr="00204E29">
        <w:rPr>
          <w:rFonts w:ascii="Times New Roman" w:hAnsi="Times New Roman" w:cs="Times New Roman"/>
          <w:sz w:val="24"/>
          <w:szCs w:val="24"/>
        </w:rPr>
        <w:t>, with a consistent pattern of decreased (increased) strength of the AMOC associated with increased (decreased) temperature and decreased (increased) salinity. However, it is clear t</w:t>
      </w:r>
      <w:r w:rsidR="00360D2B" w:rsidRPr="00204E29">
        <w:rPr>
          <w:rFonts w:ascii="Times New Roman" w:hAnsi="Times New Roman" w:cs="Times New Roman"/>
          <w:sz w:val="24"/>
          <w:szCs w:val="24"/>
        </w:rPr>
        <w:t>hat</w:t>
      </w:r>
      <w:r w:rsidR="004245FE" w:rsidRPr="00204E29">
        <w:rPr>
          <w:rFonts w:ascii="Times New Roman" w:hAnsi="Times New Roman" w:cs="Times New Roman"/>
          <w:sz w:val="24"/>
          <w:szCs w:val="24"/>
        </w:rPr>
        <w:t xml:space="preserve"> North A</w:t>
      </w:r>
      <w:r w:rsidR="008E7658" w:rsidRPr="00204E29">
        <w:rPr>
          <w:rFonts w:ascii="Times New Roman" w:hAnsi="Times New Roman" w:cs="Times New Roman"/>
          <w:sz w:val="24"/>
          <w:szCs w:val="24"/>
        </w:rPr>
        <w:t>t</w:t>
      </w:r>
      <w:r w:rsidR="004245FE" w:rsidRPr="00204E29">
        <w:rPr>
          <w:rFonts w:ascii="Times New Roman" w:hAnsi="Times New Roman" w:cs="Times New Roman"/>
          <w:sz w:val="24"/>
          <w:szCs w:val="24"/>
        </w:rPr>
        <w:t>lantic</w:t>
      </w:r>
      <w:r w:rsidR="00360D2B" w:rsidRPr="00204E29">
        <w:rPr>
          <w:rFonts w:ascii="Times New Roman" w:hAnsi="Times New Roman" w:cs="Times New Roman"/>
          <w:sz w:val="24"/>
          <w:szCs w:val="24"/>
        </w:rPr>
        <w:t xml:space="preserve"> salinity changes </w:t>
      </w:r>
      <w:r w:rsidR="004245FE" w:rsidRPr="00204E29">
        <w:rPr>
          <w:rFonts w:ascii="Times New Roman" w:hAnsi="Times New Roman" w:cs="Times New Roman"/>
          <w:sz w:val="24"/>
          <w:szCs w:val="24"/>
        </w:rPr>
        <w:t xml:space="preserve">were </w:t>
      </w:r>
      <w:r w:rsidR="00360D2B" w:rsidRPr="00204E29">
        <w:rPr>
          <w:rFonts w:ascii="Times New Roman" w:hAnsi="Times New Roman" w:cs="Times New Roman"/>
          <w:sz w:val="24"/>
          <w:szCs w:val="24"/>
        </w:rPr>
        <w:t>not</w:t>
      </w:r>
      <w:r w:rsidR="00820F18" w:rsidRPr="00204E29">
        <w:rPr>
          <w:rFonts w:ascii="Times New Roman" w:hAnsi="Times New Roman" w:cs="Times New Roman"/>
          <w:sz w:val="24"/>
          <w:szCs w:val="24"/>
        </w:rPr>
        <w:t xml:space="preserve"> driven by changes in continental runoff</w:t>
      </w:r>
      <w:r w:rsidRPr="00204E29">
        <w:rPr>
          <w:rFonts w:ascii="Times New Roman" w:hAnsi="Times New Roman" w:cs="Times New Roman"/>
          <w:sz w:val="24"/>
          <w:szCs w:val="24"/>
        </w:rPr>
        <w:t>, but rather by changes in P</w:t>
      </w:r>
      <w:r w:rsidR="00204E29" w:rsidRPr="00204E29">
        <w:rPr>
          <w:rFonts w:ascii="Times New Roman" w:hAnsi="Times New Roman" w:cs="Times New Roman"/>
          <w:sz w:val="24"/>
          <w:szCs w:val="24"/>
        </w:rPr>
        <w:t>–E over this ocean region</w:t>
      </w:r>
      <w:r w:rsidR="00820F18" w:rsidRPr="00204E29">
        <w:rPr>
          <w:rFonts w:ascii="Times New Roman" w:hAnsi="Times New Roman" w:cs="Times New Roman"/>
          <w:sz w:val="24"/>
          <w:szCs w:val="24"/>
        </w:rPr>
        <w:t>. In particular, the V-CO</w:t>
      </w:r>
      <w:r w:rsidR="00831B86" w:rsidRPr="00204E29">
        <w:rPr>
          <w:rFonts w:ascii="Times New Roman" w:hAnsi="Times New Roman" w:cs="Times New Roman"/>
          <w:sz w:val="24"/>
          <w:szCs w:val="24"/>
          <w:vertAlign w:val="subscript"/>
        </w:rPr>
        <w:t>2</w:t>
      </w:r>
      <w:r w:rsidR="00820F18" w:rsidRPr="00204E29">
        <w:rPr>
          <w:rFonts w:ascii="Times New Roman" w:hAnsi="Times New Roman" w:cs="Times New Roman"/>
          <w:sz w:val="24"/>
          <w:szCs w:val="24"/>
        </w:rPr>
        <w:t xml:space="preserve"> simulation, which showed a large increase in continental runoff, did not simulate decreased North Atlantic salinity </w:t>
      </w:r>
      <w:r w:rsidR="00B45D16">
        <w:rPr>
          <w:rFonts w:ascii="Times New Roman" w:hAnsi="Times New Roman" w:cs="Times New Roman"/>
          <w:sz w:val="24"/>
          <w:szCs w:val="24"/>
        </w:rPr>
        <w:t>n</w:t>
      </w:r>
      <w:r w:rsidR="00820F18" w:rsidRPr="00204E29">
        <w:rPr>
          <w:rFonts w:ascii="Times New Roman" w:hAnsi="Times New Roman" w:cs="Times New Roman"/>
          <w:sz w:val="24"/>
          <w:szCs w:val="24"/>
        </w:rPr>
        <w:t xml:space="preserve">or a change in the strength of the AMOC. </w:t>
      </w:r>
      <w:r w:rsidR="00A20522" w:rsidRPr="00204E29">
        <w:rPr>
          <w:rFonts w:ascii="Times New Roman" w:hAnsi="Times New Roman" w:cs="Times New Roman"/>
          <w:sz w:val="24"/>
          <w:szCs w:val="24"/>
        </w:rPr>
        <w:t xml:space="preserve">Instead, </w:t>
      </w:r>
      <w:r w:rsidR="00820F18" w:rsidRPr="00204E29">
        <w:rPr>
          <w:rFonts w:ascii="Times New Roman" w:hAnsi="Times New Roman" w:cs="Times New Roman"/>
          <w:sz w:val="24"/>
          <w:szCs w:val="24"/>
        </w:rPr>
        <w:t xml:space="preserve">ocean circulation appears to be governed primarily by changes in high-latitude </w:t>
      </w:r>
      <w:r w:rsidR="004245FE" w:rsidRPr="00204E29">
        <w:rPr>
          <w:rFonts w:ascii="Times New Roman" w:hAnsi="Times New Roman" w:cs="Times New Roman"/>
          <w:sz w:val="24"/>
          <w:szCs w:val="24"/>
        </w:rPr>
        <w:t>temperature</w:t>
      </w:r>
      <w:r w:rsidR="008E7658" w:rsidRPr="00204E29">
        <w:rPr>
          <w:rFonts w:ascii="Times New Roman" w:hAnsi="Times New Roman" w:cs="Times New Roman"/>
          <w:sz w:val="24"/>
          <w:szCs w:val="24"/>
        </w:rPr>
        <w:t xml:space="preserve">s </w:t>
      </w:r>
      <w:r w:rsidR="00820F18" w:rsidRPr="00204E29">
        <w:rPr>
          <w:rFonts w:ascii="Times New Roman" w:hAnsi="Times New Roman" w:cs="Times New Roman"/>
          <w:sz w:val="24"/>
          <w:szCs w:val="24"/>
        </w:rPr>
        <w:t xml:space="preserve">(and the associated change in the latitudinal temperature gradient): climate warming in ALL and </w:t>
      </w:r>
      <w:r w:rsidR="000329BB" w:rsidRPr="00204E29">
        <w:rPr>
          <w:rFonts w:ascii="Times New Roman" w:hAnsi="Times New Roman" w:cs="Times New Roman"/>
          <w:sz w:val="24"/>
          <w:szCs w:val="24"/>
        </w:rPr>
        <w:t>GG</w:t>
      </w:r>
      <w:r w:rsidR="00820F18" w:rsidRPr="00204E29">
        <w:rPr>
          <w:rFonts w:ascii="Times New Roman" w:hAnsi="Times New Roman" w:cs="Times New Roman"/>
          <w:sz w:val="24"/>
          <w:szCs w:val="24"/>
        </w:rPr>
        <w:t xml:space="preserve"> led to a slowing of the AMOC, whereas climate cooling in AER led to a slightly stronger AMOC. Changes in continental runoff did not have a noticeable effect. </w:t>
      </w:r>
    </w:p>
    <w:p w14:paraId="29EDD750" w14:textId="77777777" w:rsidR="00820F18" w:rsidRPr="0058179F" w:rsidRDefault="00820F18" w:rsidP="006238DB">
      <w:pPr>
        <w:pStyle w:val="Heading2"/>
        <w:contextualSpacing/>
        <w:rPr>
          <w:rFonts w:ascii="Times New Roman" w:hAnsi="Times New Roman" w:cs="Times New Roman"/>
        </w:rPr>
      </w:pPr>
    </w:p>
    <w:p w14:paraId="0E300B14" w14:textId="77777777" w:rsidR="000765A5" w:rsidRPr="0058179F" w:rsidRDefault="00310DC2" w:rsidP="006238DB">
      <w:pPr>
        <w:pStyle w:val="Heading2"/>
        <w:contextualSpacing/>
        <w:rPr>
          <w:rFonts w:ascii="Times New Roman" w:hAnsi="Times New Roman" w:cs="Times New Roman"/>
        </w:rPr>
      </w:pPr>
      <w:r w:rsidRPr="0058179F">
        <w:rPr>
          <w:rFonts w:ascii="Times New Roman" w:hAnsi="Times New Roman" w:cs="Times New Roman"/>
        </w:rPr>
        <w:t xml:space="preserve">4. </w:t>
      </w:r>
      <w:r w:rsidR="00577937" w:rsidRPr="0058179F">
        <w:rPr>
          <w:rFonts w:ascii="Times New Roman" w:hAnsi="Times New Roman" w:cs="Times New Roman"/>
        </w:rPr>
        <w:t>Discussion</w:t>
      </w:r>
    </w:p>
    <w:p w14:paraId="153D5668" w14:textId="25D90CD4" w:rsidR="00AE0181" w:rsidRPr="00204E29" w:rsidRDefault="00204E29" w:rsidP="0058179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D652ED" w:rsidRPr="00204E29">
        <w:rPr>
          <w:rFonts w:ascii="Times New Roman" w:hAnsi="Times New Roman" w:cs="Times New Roman"/>
          <w:sz w:val="24"/>
          <w:szCs w:val="24"/>
        </w:rPr>
        <w:t>In</w:t>
      </w:r>
      <w:r w:rsidR="000765A5" w:rsidRPr="00204E29">
        <w:rPr>
          <w:rFonts w:ascii="Times New Roman" w:hAnsi="Times New Roman" w:cs="Times New Roman"/>
          <w:sz w:val="24"/>
          <w:szCs w:val="24"/>
        </w:rPr>
        <w:t xml:space="preserve"> this study we investigated </w:t>
      </w:r>
      <w:r w:rsidR="00D652ED" w:rsidRPr="00204E29">
        <w:rPr>
          <w:rFonts w:ascii="Times New Roman" w:hAnsi="Times New Roman" w:cs="Times New Roman"/>
          <w:sz w:val="24"/>
          <w:szCs w:val="24"/>
        </w:rPr>
        <w:t>the variation</w:t>
      </w:r>
      <w:r w:rsidR="004245FE" w:rsidRPr="00204E29">
        <w:rPr>
          <w:rFonts w:ascii="Times New Roman" w:hAnsi="Times New Roman" w:cs="Times New Roman"/>
          <w:sz w:val="24"/>
          <w:szCs w:val="24"/>
        </w:rPr>
        <w:t xml:space="preserve"> in</w:t>
      </w:r>
      <w:r w:rsidR="00D652ED" w:rsidRPr="00204E29">
        <w:rPr>
          <w:rFonts w:ascii="Times New Roman" w:hAnsi="Times New Roman" w:cs="Times New Roman"/>
          <w:sz w:val="24"/>
          <w:szCs w:val="24"/>
        </w:rPr>
        <w:t xml:space="preserve"> and </w:t>
      </w:r>
      <w:r w:rsidR="00820F18" w:rsidRPr="00204E29">
        <w:rPr>
          <w:rFonts w:ascii="Times New Roman" w:hAnsi="Times New Roman" w:cs="Times New Roman"/>
          <w:sz w:val="24"/>
          <w:szCs w:val="24"/>
        </w:rPr>
        <w:t xml:space="preserve">explanation for </w:t>
      </w:r>
      <w:r w:rsidR="000765A5" w:rsidRPr="00204E29">
        <w:rPr>
          <w:rFonts w:ascii="Times New Roman" w:hAnsi="Times New Roman" w:cs="Times New Roman"/>
          <w:sz w:val="24"/>
          <w:szCs w:val="24"/>
        </w:rPr>
        <w:t xml:space="preserve">future </w:t>
      </w:r>
      <w:r w:rsidR="004245FE" w:rsidRPr="00204E29">
        <w:rPr>
          <w:rFonts w:ascii="Times New Roman" w:hAnsi="Times New Roman" w:cs="Times New Roman"/>
          <w:sz w:val="24"/>
          <w:szCs w:val="24"/>
        </w:rPr>
        <w:t xml:space="preserve">continental </w:t>
      </w:r>
      <w:r w:rsidR="000765A5" w:rsidRPr="00204E29">
        <w:rPr>
          <w:rFonts w:ascii="Times New Roman" w:hAnsi="Times New Roman" w:cs="Times New Roman"/>
          <w:sz w:val="24"/>
          <w:szCs w:val="24"/>
        </w:rPr>
        <w:t>runoff change</w:t>
      </w:r>
      <w:r w:rsidR="00820F18" w:rsidRPr="00204E29">
        <w:rPr>
          <w:rFonts w:ascii="Times New Roman" w:hAnsi="Times New Roman" w:cs="Times New Roman"/>
          <w:sz w:val="24"/>
          <w:szCs w:val="24"/>
        </w:rPr>
        <w:t>s</w:t>
      </w:r>
      <w:r w:rsidR="00D652ED" w:rsidRPr="00204E29">
        <w:rPr>
          <w:rFonts w:ascii="Times New Roman" w:hAnsi="Times New Roman" w:cs="Times New Roman"/>
          <w:sz w:val="24"/>
          <w:szCs w:val="24"/>
        </w:rPr>
        <w:t xml:space="preserve"> using transient climate simulations </w:t>
      </w:r>
      <w:r w:rsidR="00820F18" w:rsidRPr="00204E29">
        <w:rPr>
          <w:rFonts w:ascii="Times New Roman" w:hAnsi="Times New Roman" w:cs="Times New Roman"/>
          <w:sz w:val="24"/>
          <w:szCs w:val="24"/>
        </w:rPr>
        <w:t>driven by a suite of</w:t>
      </w:r>
      <w:r w:rsidR="00B336AC" w:rsidRPr="00204E29">
        <w:rPr>
          <w:rFonts w:ascii="Times New Roman" w:hAnsi="Times New Roman" w:cs="Times New Roman"/>
          <w:sz w:val="24"/>
          <w:szCs w:val="24"/>
        </w:rPr>
        <w:t xml:space="preserve"> </w:t>
      </w:r>
      <w:r w:rsidR="002A41A5" w:rsidRPr="00204E29">
        <w:rPr>
          <w:rFonts w:ascii="Times New Roman" w:hAnsi="Times New Roman" w:cs="Times New Roman"/>
          <w:sz w:val="24"/>
          <w:szCs w:val="24"/>
        </w:rPr>
        <w:t>anthropogenic</w:t>
      </w:r>
      <w:r w:rsidR="00D652ED" w:rsidRPr="00204E29">
        <w:rPr>
          <w:rFonts w:ascii="Times New Roman" w:hAnsi="Times New Roman" w:cs="Times New Roman"/>
          <w:sz w:val="24"/>
          <w:szCs w:val="24"/>
        </w:rPr>
        <w:t xml:space="preserve"> forcings.</w:t>
      </w:r>
      <w:r w:rsidR="00D91426" w:rsidRPr="00204E29">
        <w:rPr>
          <w:rFonts w:ascii="Times New Roman" w:hAnsi="Times New Roman" w:cs="Times New Roman"/>
          <w:sz w:val="24"/>
          <w:szCs w:val="24"/>
        </w:rPr>
        <w:t xml:space="preserve"> </w:t>
      </w:r>
      <w:r w:rsidR="0031373A" w:rsidRPr="00204E29">
        <w:rPr>
          <w:rFonts w:ascii="Times New Roman" w:hAnsi="Times New Roman" w:cs="Times New Roman"/>
          <w:sz w:val="24"/>
          <w:szCs w:val="24"/>
        </w:rPr>
        <w:t xml:space="preserve"> Climate change (</w:t>
      </w:r>
      <w:r w:rsidR="00AE0181" w:rsidRPr="00204E29">
        <w:rPr>
          <w:rFonts w:ascii="Times New Roman" w:hAnsi="Times New Roman" w:cs="Times New Roman"/>
          <w:sz w:val="24"/>
          <w:szCs w:val="24"/>
        </w:rPr>
        <w:t>including climate warming and changes in precipitation)</w:t>
      </w:r>
      <w:r w:rsidR="0031373A" w:rsidRPr="00204E29">
        <w:rPr>
          <w:rFonts w:ascii="Times New Roman" w:hAnsi="Times New Roman" w:cs="Times New Roman"/>
          <w:sz w:val="24"/>
          <w:szCs w:val="24"/>
        </w:rPr>
        <w:t xml:space="preserve"> and vegetation</w:t>
      </w:r>
      <w:r w:rsidR="00AE0181" w:rsidRPr="00EE48E7">
        <w:rPr>
          <w:rFonts w:ascii="Times New Roman" w:hAnsi="Times New Roman" w:cs="Times New Roman"/>
          <w:sz w:val="24"/>
          <w:szCs w:val="24"/>
        </w:rPr>
        <w:t xml:space="preserve"> physiological responses to elevated CO</w:t>
      </w:r>
      <w:r w:rsidR="00AE0181" w:rsidRPr="00204E29">
        <w:rPr>
          <w:rFonts w:ascii="Times New Roman" w:hAnsi="Times New Roman" w:cs="Times New Roman"/>
          <w:sz w:val="24"/>
          <w:szCs w:val="24"/>
          <w:vertAlign w:val="subscript"/>
        </w:rPr>
        <w:t>2</w:t>
      </w:r>
      <w:r w:rsidR="0031373A" w:rsidRPr="00204E29">
        <w:rPr>
          <w:rFonts w:ascii="Times New Roman" w:hAnsi="Times New Roman" w:cs="Times New Roman"/>
          <w:sz w:val="24"/>
          <w:szCs w:val="24"/>
        </w:rPr>
        <w:t xml:space="preserve"> are projected to be the predominant drivers of runoff change for the 21</w:t>
      </w:r>
      <w:r w:rsidR="0031373A" w:rsidRPr="00204E29">
        <w:rPr>
          <w:rFonts w:ascii="Times New Roman" w:hAnsi="Times New Roman" w:cs="Times New Roman"/>
          <w:sz w:val="24"/>
          <w:szCs w:val="24"/>
          <w:vertAlign w:val="superscript"/>
        </w:rPr>
        <w:t>st</w:t>
      </w:r>
      <w:r w:rsidR="00B45D16">
        <w:rPr>
          <w:rFonts w:ascii="Times New Roman" w:hAnsi="Times New Roman" w:cs="Times New Roman"/>
          <w:sz w:val="24"/>
          <w:szCs w:val="24"/>
        </w:rPr>
        <w:t xml:space="preserve"> century, contributing</w:t>
      </w:r>
      <w:r w:rsidR="0031373A" w:rsidRPr="00204E29">
        <w:rPr>
          <w:rFonts w:ascii="Times New Roman" w:hAnsi="Times New Roman" w:cs="Times New Roman"/>
          <w:sz w:val="24"/>
          <w:szCs w:val="24"/>
        </w:rPr>
        <w:t xml:space="preserve"> in approximately equal measure to simulated global runoff </w:t>
      </w:r>
      <w:r w:rsidR="00AE0181" w:rsidRPr="00204E29">
        <w:rPr>
          <w:rFonts w:ascii="Times New Roman" w:hAnsi="Times New Roman" w:cs="Times New Roman"/>
          <w:sz w:val="24"/>
          <w:szCs w:val="24"/>
        </w:rPr>
        <w:t>increases</w:t>
      </w:r>
      <w:r w:rsidR="0031373A" w:rsidRPr="00204E29">
        <w:rPr>
          <w:rFonts w:ascii="Times New Roman" w:hAnsi="Times New Roman" w:cs="Times New Roman"/>
          <w:sz w:val="24"/>
          <w:szCs w:val="24"/>
        </w:rPr>
        <w:t xml:space="preserve">. </w:t>
      </w:r>
      <w:r w:rsidR="00AE0181" w:rsidRPr="00204E29">
        <w:rPr>
          <w:rFonts w:ascii="Times New Roman" w:hAnsi="Times New Roman" w:cs="Times New Roman"/>
          <w:sz w:val="24"/>
          <w:szCs w:val="24"/>
        </w:rPr>
        <w:t>By contrast, land</w:t>
      </w:r>
      <w:r w:rsidR="00D42C20">
        <w:rPr>
          <w:rFonts w:ascii="Times New Roman" w:hAnsi="Times New Roman" w:cs="Times New Roman"/>
          <w:sz w:val="24"/>
          <w:szCs w:val="24"/>
        </w:rPr>
        <w:t xml:space="preserve"> cover</w:t>
      </w:r>
      <w:r w:rsidR="00AE0181" w:rsidRPr="00204E29">
        <w:rPr>
          <w:rFonts w:ascii="Times New Roman" w:hAnsi="Times New Roman" w:cs="Times New Roman"/>
          <w:sz w:val="24"/>
          <w:szCs w:val="24"/>
        </w:rPr>
        <w:t xml:space="preserve"> change and anthropogenic aerosols </w:t>
      </w:r>
      <w:r>
        <w:rPr>
          <w:rFonts w:ascii="Times New Roman" w:hAnsi="Times New Roman" w:cs="Times New Roman"/>
          <w:sz w:val="24"/>
          <w:szCs w:val="24"/>
        </w:rPr>
        <w:t>had secondary</w:t>
      </w:r>
      <w:r w:rsidR="00AE0181" w:rsidRPr="00204E29">
        <w:rPr>
          <w:rFonts w:ascii="Times New Roman" w:hAnsi="Times New Roman" w:cs="Times New Roman"/>
          <w:sz w:val="24"/>
          <w:szCs w:val="24"/>
        </w:rPr>
        <w:t xml:space="preserve"> effect</w:t>
      </w:r>
      <w:r>
        <w:rPr>
          <w:rFonts w:ascii="Times New Roman" w:hAnsi="Times New Roman" w:cs="Times New Roman"/>
          <w:sz w:val="24"/>
          <w:szCs w:val="24"/>
        </w:rPr>
        <w:t>s</w:t>
      </w:r>
      <w:r w:rsidR="00AE0181" w:rsidRPr="00204E29">
        <w:rPr>
          <w:rFonts w:ascii="Times New Roman" w:hAnsi="Times New Roman" w:cs="Times New Roman"/>
          <w:sz w:val="24"/>
          <w:szCs w:val="24"/>
        </w:rPr>
        <w:t xml:space="preserve"> on continental runoff</w:t>
      </w:r>
      <w:r>
        <w:rPr>
          <w:rFonts w:ascii="Times New Roman" w:hAnsi="Times New Roman" w:cs="Times New Roman"/>
          <w:sz w:val="24"/>
          <w:szCs w:val="24"/>
        </w:rPr>
        <w:t xml:space="preserve"> trends</w:t>
      </w:r>
      <w:r w:rsidR="00AE0181" w:rsidRPr="00204E29">
        <w:rPr>
          <w:rFonts w:ascii="Times New Roman" w:hAnsi="Times New Roman" w:cs="Times New Roman"/>
          <w:sz w:val="24"/>
          <w:szCs w:val="24"/>
        </w:rPr>
        <w:t>.  We further assessed to what extent simulated changes in continental runoff could affect the strength of North Atlantic deep water formation; while deep water formation did decrease in response to climate change, this occurred as a result of temperature</w:t>
      </w:r>
      <w:r>
        <w:rPr>
          <w:rFonts w:ascii="Times New Roman" w:hAnsi="Times New Roman" w:cs="Times New Roman"/>
          <w:sz w:val="24"/>
          <w:szCs w:val="24"/>
        </w:rPr>
        <w:t xml:space="preserve"> and P–E changes</w:t>
      </w:r>
      <w:r w:rsidR="00AE0181" w:rsidRPr="00204E29">
        <w:rPr>
          <w:rFonts w:ascii="Times New Roman" w:hAnsi="Times New Roman" w:cs="Times New Roman"/>
          <w:sz w:val="24"/>
          <w:szCs w:val="24"/>
        </w:rPr>
        <w:t xml:space="preserve"> rather than </w:t>
      </w:r>
      <w:r>
        <w:rPr>
          <w:rFonts w:ascii="Times New Roman" w:hAnsi="Times New Roman" w:cs="Times New Roman"/>
          <w:sz w:val="24"/>
          <w:szCs w:val="24"/>
        </w:rPr>
        <w:t>due to</w:t>
      </w:r>
      <w:r w:rsidR="00AE0181" w:rsidRPr="00204E29">
        <w:rPr>
          <w:rFonts w:ascii="Times New Roman" w:hAnsi="Times New Roman" w:cs="Times New Roman"/>
          <w:sz w:val="24"/>
          <w:szCs w:val="24"/>
        </w:rPr>
        <w:t xml:space="preserve"> runoff-induced salinity changes.</w:t>
      </w:r>
    </w:p>
    <w:p w14:paraId="6D2883F5" w14:textId="58F9C6BF" w:rsidR="00266E54" w:rsidRPr="00204E29" w:rsidRDefault="00A23DF4">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The effect of</w:t>
      </w:r>
      <w:r w:rsidR="005B3D06" w:rsidRPr="00204E29">
        <w:rPr>
          <w:rFonts w:ascii="Times New Roman" w:hAnsi="Times New Roman" w:cs="Times New Roman"/>
          <w:sz w:val="24"/>
          <w:szCs w:val="24"/>
        </w:rPr>
        <w:t xml:space="preserve"> </w:t>
      </w:r>
      <w:r w:rsidRPr="00204E29">
        <w:rPr>
          <w:rFonts w:ascii="Times New Roman" w:hAnsi="Times New Roman" w:cs="Times New Roman"/>
          <w:sz w:val="24"/>
          <w:szCs w:val="24"/>
        </w:rPr>
        <w:t>v</w:t>
      </w:r>
      <w:r w:rsidR="001F3DB3" w:rsidRPr="00204E29">
        <w:rPr>
          <w:rFonts w:ascii="Times New Roman" w:hAnsi="Times New Roman" w:cs="Times New Roman"/>
          <w:sz w:val="24"/>
          <w:szCs w:val="24"/>
        </w:rPr>
        <w:t>egetation-CO</w:t>
      </w:r>
      <w:r w:rsidR="001F3DB3" w:rsidRPr="00204E29">
        <w:rPr>
          <w:rFonts w:ascii="Times New Roman" w:hAnsi="Times New Roman" w:cs="Times New Roman"/>
          <w:sz w:val="24"/>
          <w:szCs w:val="24"/>
          <w:vertAlign w:val="subscript"/>
        </w:rPr>
        <w:t>2</w:t>
      </w:r>
      <w:r w:rsidR="005B3D06" w:rsidRPr="00204E29">
        <w:rPr>
          <w:rFonts w:ascii="Times New Roman" w:hAnsi="Times New Roman" w:cs="Times New Roman"/>
          <w:sz w:val="24"/>
          <w:szCs w:val="24"/>
          <w:vertAlign w:val="subscript"/>
        </w:rPr>
        <w:t xml:space="preserve"> </w:t>
      </w:r>
      <w:r w:rsidR="005B3D06" w:rsidRPr="00204E29">
        <w:rPr>
          <w:rFonts w:ascii="Times New Roman" w:hAnsi="Times New Roman" w:cs="Times New Roman"/>
          <w:sz w:val="24"/>
          <w:szCs w:val="24"/>
        </w:rPr>
        <w:t>interaction</w:t>
      </w:r>
      <w:r w:rsidRPr="00204E29">
        <w:rPr>
          <w:rFonts w:ascii="Times New Roman" w:hAnsi="Times New Roman" w:cs="Times New Roman"/>
          <w:sz w:val="24"/>
          <w:szCs w:val="24"/>
        </w:rPr>
        <w:t>s</w:t>
      </w:r>
      <w:r w:rsidR="005B3D06" w:rsidRPr="00204E29">
        <w:rPr>
          <w:rFonts w:ascii="Times New Roman" w:hAnsi="Times New Roman" w:cs="Times New Roman"/>
          <w:sz w:val="24"/>
          <w:szCs w:val="24"/>
        </w:rPr>
        <w:t xml:space="preserve"> </w:t>
      </w:r>
      <w:r w:rsidRPr="00204E29">
        <w:rPr>
          <w:rFonts w:ascii="Times New Roman" w:hAnsi="Times New Roman" w:cs="Times New Roman"/>
          <w:sz w:val="24"/>
          <w:szCs w:val="24"/>
        </w:rPr>
        <w:t>that we have shown here represent</w:t>
      </w:r>
      <w:r w:rsidR="00D94D16" w:rsidRPr="00204E29">
        <w:rPr>
          <w:rFonts w:ascii="Times New Roman" w:hAnsi="Times New Roman" w:cs="Times New Roman"/>
          <w:sz w:val="24"/>
          <w:szCs w:val="24"/>
        </w:rPr>
        <w:t>s</w:t>
      </w:r>
      <w:r w:rsidRPr="00204E29">
        <w:rPr>
          <w:rFonts w:ascii="Times New Roman" w:hAnsi="Times New Roman" w:cs="Times New Roman"/>
          <w:sz w:val="24"/>
          <w:szCs w:val="24"/>
        </w:rPr>
        <w:t xml:space="preserve"> the net effect of both physiological and structural responses </w:t>
      </w:r>
      <w:r w:rsidR="00D94D16" w:rsidRPr="00204E29">
        <w:rPr>
          <w:rFonts w:ascii="Times New Roman" w:hAnsi="Times New Roman" w:cs="Times New Roman"/>
          <w:sz w:val="24"/>
          <w:szCs w:val="24"/>
        </w:rPr>
        <w:t xml:space="preserve">of vegetation </w:t>
      </w:r>
      <w:r w:rsidRPr="00204E29">
        <w:rPr>
          <w:rFonts w:ascii="Times New Roman" w:hAnsi="Times New Roman" w:cs="Times New Roman"/>
          <w:sz w:val="24"/>
          <w:szCs w:val="24"/>
        </w:rPr>
        <w:t>to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though we have </w:t>
      </w:r>
      <w:r w:rsidR="004245FE" w:rsidRPr="00204E29">
        <w:rPr>
          <w:rFonts w:ascii="Times New Roman" w:hAnsi="Times New Roman" w:cs="Times New Roman"/>
          <w:sz w:val="24"/>
          <w:szCs w:val="24"/>
        </w:rPr>
        <w:t xml:space="preserve">also </w:t>
      </w:r>
      <w:r w:rsidRPr="00204E29">
        <w:rPr>
          <w:rFonts w:ascii="Times New Roman" w:hAnsi="Times New Roman" w:cs="Times New Roman"/>
          <w:sz w:val="24"/>
          <w:szCs w:val="24"/>
        </w:rPr>
        <w:t xml:space="preserve">identified the specific climatic </w:t>
      </w:r>
      <w:r w:rsidR="00F023CB" w:rsidRPr="00204E29">
        <w:rPr>
          <w:rFonts w:ascii="Times New Roman" w:hAnsi="Times New Roman" w:cs="Times New Roman"/>
          <w:sz w:val="24"/>
          <w:szCs w:val="24"/>
        </w:rPr>
        <w:t>outcome of</w:t>
      </w:r>
      <w:r w:rsidRPr="00204E29">
        <w:rPr>
          <w:rFonts w:ascii="Times New Roman" w:hAnsi="Times New Roman" w:cs="Times New Roman"/>
          <w:sz w:val="24"/>
          <w:szCs w:val="24"/>
        </w:rPr>
        <w:t xml:space="preserve"> each of</w:t>
      </w:r>
      <w:r w:rsidR="00F023CB" w:rsidRPr="00EE48E7">
        <w:rPr>
          <w:rFonts w:ascii="Times New Roman" w:hAnsi="Times New Roman" w:cs="Times New Roman"/>
          <w:sz w:val="24"/>
          <w:szCs w:val="24"/>
        </w:rPr>
        <w:t xml:space="preserve"> these two vegetation processes. The </w:t>
      </w:r>
      <w:r w:rsidRPr="00EE48E7">
        <w:rPr>
          <w:rFonts w:ascii="Times New Roman" w:hAnsi="Times New Roman" w:cs="Times New Roman"/>
          <w:sz w:val="24"/>
          <w:szCs w:val="24"/>
        </w:rPr>
        <w:t>effect of</w:t>
      </w:r>
      <w:r w:rsidR="00F023CB" w:rsidRPr="00EE48E7">
        <w:rPr>
          <w:rFonts w:ascii="Times New Roman" w:hAnsi="Times New Roman" w:cs="Times New Roman"/>
          <w:sz w:val="24"/>
          <w:szCs w:val="24"/>
        </w:rPr>
        <w:t xml:space="preserve"> the vegetative structural feedback was</w:t>
      </w:r>
      <w:r w:rsidR="004245FE" w:rsidRPr="00204E29">
        <w:rPr>
          <w:rFonts w:ascii="Times New Roman" w:hAnsi="Times New Roman" w:cs="Times New Roman"/>
          <w:sz w:val="24"/>
          <w:szCs w:val="24"/>
        </w:rPr>
        <w:t xml:space="preserve"> primarily</w:t>
      </w:r>
      <w:r w:rsidR="00F023CB" w:rsidRPr="00204E29">
        <w:rPr>
          <w:rFonts w:ascii="Times New Roman" w:hAnsi="Times New Roman" w:cs="Times New Roman"/>
          <w:sz w:val="24"/>
          <w:szCs w:val="24"/>
        </w:rPr>
        <w:t xml:space="preserve"> </w:t>
      </w:r>
      <w:r w:rsidRPr="00204E29">
        <w:rPr>
          <w:rFonts w:ascii="Times New Roman" w:hAnsi="Times New Roman" w:cs="Times New Roman"/>
          <w:sz w:val="24"/>
          <w:szCs w:val="24"/>
        </w:rPr>
        <w:t>to generate</w:t>
      </w:r>
      <w:r w:rsidR="00F023CB" w:rsidRPr="00204E29">
        <w:rPr>
          <w:rFonts w:ascii="Times New Roman" w:hAnsi="Times New Roman" w:cs="Times New Roman"/>
          <w:sz w:val="24"/>
          <w:szCs w:val="24"/>
        </w:rPr>
        <w:t xml:space="preserve"> a small </w:t>
      </w:r>
      <w:r w:rsidRPr="00204E29">
        <w:rPr>
          <w:rFonts w:ascii="Times New Roman" w:hAnsi="Times New Roman" w:cs="Times New Roman"/>
          <w:sz w:val="24"/>
          <w:szCs w:val="24"/>
        </w:rPr>
        <w:t xml:space="preserve">increase </w:t>
      </w:r>
      <w:r w:rsidR="00F023CB" w:rsidRPr="00204E29">
        <w:rPr>
          <w:rFonts w:ascii="Times New Roman" w:hAnsi="Times New Roman" w:cs="Times New Roman"/>
          <w:sz w:val="24"/>
          <w:szCs w:val="24"/>
        </w:rPr>
        <w:t xml:space="preserve">in </w:t>
      </w:r>
      <w:r w:rsidRPr="00204E29">
        <w:rPr>
          <w:rFonts w:ascii="Times New Roman" w:hAnsi="Times New Roman" w:cs="Times New Roman"/>
          <w:sz w:val="24"/>
          <w:szCs w:val="24"/>
        </w:rPr>
        <w:t xml:space="preserve">surface </w:t>
      </w:r>
      <w:r w:rsidR="00F023CB" w:rsidRPr="00204E29">
        <w:rPr>
          <w:rFonts w:ascii="Times New Roman" w:hAnsi="Times New Roman" w:cs="Times New Roman"/>
          <w:sz w:val="24"/>
          <w:szCs w:val="24"/>
        </w:rPr>
        <w:t>temperature</w:t>
      </w:r>
      <w:r w:rsidRPr="00204E29">
        <w:rPr>
          <w:rFonts w:ascii="Times New Roman" w:hAnsi="Times New Roman" w:cs="Times New Roman"/>
          <w:sz w:val="24"/>
          <w:szCs w:val="24"/>
        </w:rPr>
        <w:t>; this occurred as a result of</w:t>
      </w:r>
      <w:r w:rsidR="00F023CB" w:rsidRPr="00204E29">
        <w:rPr>
          <w:rFonts w:ascii="Times New Roman" w:hAnsi="Times New Roman" w:cs="Times New Roman"/>
          <w:sz w:val="24"/>
          <w:szCs w:val="24"/>
        </w:rPr>
        <w:t xml:space="preserve"> CO</w:t>
      </w:r>
      <w:r w:rsidR="00F023CB" w:rsidRPr="00204E29">
        <w:rPr>
          <w:rFonts w:ascii="Times New Roman" w:hAnsi="Times New Roman" w:cs="Times New Roman"/>
          <w:sz w:val="24"/>
          <w:szCs w:val="24"/>
          <w:vertAlign w:val="subscript"/>
        </w:rPr>
        <w:t>2</w:t>
      </w:r>
      <w:r w:rsidR="00F023CB" w:rsidRPr="00204E29">
        <w:rPr>
          <w:rFonts w:ascii="Times New Roman" w:hAnsi="Times New Roman" w:cs="Times New Roman"/>
          <w:sz w:val="24"/>
          <w:szCs w:val="24"/>
        </w:rPr>
        <w:t xml:space="preserve"> </w:t>
      </w:r>
      <w:r w:rsidR="000840E4" w:rsidRPr="00204E29">
        <w:rPr>
          <w:rFonts w:ascii="Times New Roman" w:hAnsi="Times New Roman" w:cs="Times New Roman"/>
          <w:sz w:val="24"/>
          <w:szCs w:val="24"/>
        </w:rPr>
        <w:t>fertilization, in which</w:t>
      </w:r>
      <w:r w:rsidR="00F023CB" w:rsidRPr="00204E29">
        <w:rPr>
          <w:rFonts w:ascii="Times New Roman" w:hAnsi="Times New Roman" w:cs="Times New Roman"/>
          <w:sz w:val="24"/>
          <w:szCs w:val="24"/>
        </w:rPr>
        <w:t xml:space="preserve"> forest expansion </w:t>
      </w:r>
      <w:r w:rsidR="007671DA" w:rsidRPr="00204E29">
        <w:rPr>
          <w:rFonts w:ascii="Times New Roman" w:hAnsi="Times New Roman" w:cs="Times New Roman"/>
          <w:sz w:val="24"/>
          <w:szCs w:val="24"/>
        </w:rPr>
        <w:t xml:space="preserve">over grasslands </w:t>
      </w:r>
      <w:r w:rsidRPr="00204E29">
        <w:rPr>
          <w:rFonts w:ascii="Times New Roman" w:hAnsi="Times New Roman" w:cs="Times New Roman"/>
          <w:sz w:val="24"/>
          <w:szCs w:val="24"/>
        </w:rPr>
        <w:t>led to decreased</w:t>
      </w:r>
      <w:r w:rsidR="000840E4" w:rsidRPr="00204E29">
        <w:rPr>
          <w:rFonts w:ascii="Times New Roman" w:hAnsi="Times New Roman" w:cs="Times New Roman"/>
          <w:sz w:val="24"/>
          <w:szCs w:val="24"/>
        </w:rPr>
        <w:t xml:space="preserve"> local</w:t>
      </w:r>
      <w:r w:rsidRPr="00204E29">
        <w:rPr>
          <w:rFonts w:ascii="Times New Roman" w:hAnsi="Times New Roman" w:cs="Times New Roman"/>
          <w:sz w:val="24"/>
          <w:szCs w:val="24"/>
        </w:rPr>
        <w:t xml:space="preserve"> surface</w:t>
      </w:r>
      <w:r w:rsidR="000840E4" w:rsidRPr="00204E29">
        <w:rPr>
          <w:rFonts w:ascii="Times New Roman" w:hAnsi="Times New Roman" w:cs="Times New Roman"/>
          <w:sz w:val="24"/>
          <w:szCs w:val="24"/>
        </w:rPr>
        <w:t xml:space="preserve"> albedo,</w:t>
      </w:r>
      <w:r w:rsidR="007671DA" w:rsidRPr="00204E29">
        <w:rPr>
          <w:rFonts w:ascii="Times New Roman" w:hAnsi="Times New Roman" w:cs="Times New Roman"/>
          <w:sz w:val="24"/>
          <w:szCs w:val="24"/>
        </w:rPr>
        <w:t xml:space="preserve"> </w:t>
      </w:r>
      <w:r w:rsidRPr="00204E29">
        <w:rPr>
          <w:rFonts w:ascii="Times New Roman" w:hAnsi="Times New Roman" w:cs="Times New Roman"/>
          <w:sz w:val="24"/>
          <w:szCs w:val="24"/>
        </w:rPr>
        <w:t>consequent</w:t>
      </w:r>
      <w:r w:rsidR="00BC13EF" w:rsidRPr="00204E29">
        <w:rPr>
          <w:rFonts w:ascii="Times New Roman" w:hAnsi="Times New Roman" w:cs="Times New Roman"/>
          <w:sz w:val="24"/>
          <w:szCs w:val="24"/>
        </w:rPr>
        <w:t>ly</w:t>
      </w:r>
      <w:r w:rsidRPr="00204E29">
        <w:rPr>
          <w:rFonts w:ascii="Times New Roman" w:hAnsi="Times New Roman" w:cs="Times New Roman"/>
          <w:sz w:val="24"/>
          <w:szCs w:val="24"/>
        </w:rPr>
        <w:t xml:space="preserve"> </w:t>
      </w:r>
      <w:r w:rsidR="00BC13EF" w:rsidRPr="00204E29">
        <w:rPr>
          <w:rFonts w:ascii="Times New Roman" w:hAnsi="Times New Roman" w:cs="Times New Roman"/>
          <w:sz w:val="24"/>
          <w:szCs w:val="24"/>
        </w:rPr>
        <w:t xml:space="preserve">increasing </w:t>
      </w:r>
      <w:r w:rsidRPr="00204E29">
        <w:rPr>
          <w:rFonts w:ascii="Times New Roman" w:hAnsi="Times New Roman" w:cs="Times New Roman"/>
          <w:sz w:val="24"/>
          <w:szCs w:val="24"/>
        </w:rPr>
        <w:t>absorption of shortwave</w:t>
      </w:r>
      <w:r w:rsidR="000840E4" w:rsidRPr="00204E29">
        <w:rPr>
          <w:rFonts w:ascii="Times New Roman" w:hAnsi="Times New Roman" w:cs="Times New Roman"/>
          <w:sz w:val="24"/>
          <w:szCs w:val="24"/>
        </w:rPr>
        <w:t xml:space="preserve"> radiati</w:t>
      </w:r>
      <w:r w:rsidRPr="00204E29">
        <w:rPr>
          <w:rFonts w:ascii="Times New Roman" w:hAnsi="Times New Roman" w:cs="Times New Roman"/>
          <w:sz w:val="24"/>
          <w:szCs w:val="24"/>
        </w:rPr>
        <w:t>on</w:t>
      </w:r>
      <w:r w:rsidR="00C00144" w:rsidRPr="00204E29">
        <w:rPr>
          <w:rFonts w:ascii="Times New Roman" w:hAnsi="Times New Roman" w:cs="Times New Roman"/>
          <w:sz w:val="24"/>
          <w:szCs w:val="24"/>
        </w:rPr>
        <w:t xml:space="preserve"> (see also Matthews, 2007)</w:t>
      </w:r>
      <w:r w:rsidR="00F023CB" w:rsidRPr="00204E29">
        <w:rPr>
          <w:rFonts w:ascii="Times New Roman" w:hAnsi="Times New Roman" w:cs="Times New Roman"/>
          <w:sz w:val="24"/>
          <w:szCs w:val="24"/>
        </w:rPr>
        <w:t>.</w:t>
      </w:r>
      <w:r w:rsidR="000840E4"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In </w:t>
      </w:r>
      <w:r w:rsidR="000840E4" w:rsidRPr="00204E29">
        <w:rPr>
          <w:rFonts w:ascii="Times New Roman" w:hAnsi="Times New Roman" w:cs="Times New Roman"/>
          <w:sz w:val="24"/>
          <w:szCs w:val="24"/>
        </w:rPr>
        <w:t>contrast</w:t>
      </w:r>
      <w:r w:rsidRPr="00204E29">
        <w:rPr>
          <w:rFonts w:ascii="Times New Roman" w:hAnsi="Times New Roman" w:cs="Times New Roman"/>
          <w:sz w:val="24"/>
          <w:szCs w:val="24"/>
        </w:rPr>
        <w:t>, the effect of CO</w:t>
      </w:r>
      <w:r w:rsidRPr="00204E29">
        <w:rPr>
          <w:rFonts w:ascii="Times New Roman" w:hAnsi="Times New Roman" w:cs="Times New Roman"/>
          <w:sz w:val="24"/>
          <w:szCs w:val="24"/>
          <w:vertAlign w:val="subscript"/>
        </w:rPr>
        <w:t>2</w:t>
      </w:r>
      <w:r w:rsidR="000840E4" w:rsidRPr="00204E29">
        <w:rPr>
          <w:rFonts w:ascii="Times New Roman" w:hAnsi="Times New Roman" w:cs="Times New Roman"/>
          <w:sz w:val="24"/>
          <w:szCs w:val="24"/>
        </w:rPr>
        <w:t xml:space="preserve"> physiological forcing</w:t>
      </w:r>
      <w:r w:rsidRPr="00204E29">
        <w:rPr>
          <w:rFonts w:ascii="Times New Roman" w:hAnsi="Times New Roman" w:cs="Times New Roman"/>
          <w:sz w:val="24"/>
          <w:szCs w:val="24"/>
        </w:rPr>
        <w:t xml:space="preserve"> was seen</w:t>
      </w:r>
      <w:r w:rsidR="004245FE" w:rsidRPr="00204E29">
        <w:rPr>
          <w:rFonts w:ascii="Times New Roman" w:hAnsi="Times New Roman" w:cs="Times New Roman"/>
          <w:sz w:val="24"/>
          <w:szCs w:val="24"/>
        </w:rPr>
        <w:t xml:space="preserve"> predominantly </w:t>
      </w:r>
      <w:r w:rsidR="00BF29B4" w:rsidRPr="00204E29">
        <w:rPr>
          <w:rFonts w:ascii="Times New Roman" w:hAnsi="Times New Roman" w:cs="Times New Roman"/>
          <w:sz w:val="24"/>
          <w:szCs w:val="24"/>
        </w:rPr>
        <w:t>in</w:t>
      </w:r>
      <w:r w:rsidR="000840E4" w:rsidRPr="00204E29">
        <w:rPr>
          <w:rFonts w:ascii="Times New Roman" w:hAnsi="Times New Roman" w:cs="Times New Roman"/>
          <w:sz w:val="24"/>
          <w:szCs w:val="24"/>
        </w:rPr>
        <w:t xml:space="preserve"> hydrological cycle changes</w:t>
      </w:r>
      <w:r w:rsidRPr="00204E29">
        <w:rPr>
          <w:rFonts w:ascii="Times New Roman" w:hAnsi="Times New Roman" w:cs="Times New Roman"/>
          <w:sz w:val="24"/>
          <w:szCs w:val="24"/>
        </w:rPr>
        <w:t>; elevated 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led to increased vegetation water-use efficiency, decreased evapotranspiration and a consequent increase in continental runoff</w:t>
      </w:r>
      <w:r w:rsidR="000840E4" w:rsidRPr="00204E29">
        <w:rPr>
          <w:rFonts w:ascii="Times New Roman" w:hAnsi="Times New Roman" w:cs="Times New Roman"/>
          <w:sz w:val="24"/>
          <w:szCs w:val="24"/>
        </w:rPr>
        <w:t>.</w:t>
      </w:r>
      <w:r w:rsidR="00F023CB" w:rsidRPr="00204E29">
        <w:rPr>
          <w:rFonts w:ascii="Times New Roman" w:hAnsi="Times New Roman" w:cs="Times New Roman"/>
          <w:sz w:val="24"/>
          <w:szCs w:val="24"/>
        </w:rPr>
        <w:t xml:space="preserve"> </w:t>
      </w:r>
    </w:p>
    <w:p w14:paraId="23F166B6" w14:textId="4AD076AC" w:rsidR="00C00144" w:rsidRPr="00204E29" w:rsidRDefault="00C00144" w:rsidP="00021E98">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O</w:t>
      </w:r>
      <w:r w:rsidR="001F3DB3" w:rsidRPr="00204E29">
        <w:rPr>
          <w:rFonts w:ascii="Times New Roman" w:hAnsi="Times New Roman" w:cs="Times New Roman"/>
          <w:sz w:val="24"/>
          <w:szCs w:val="24"/>
        </w:rPr>
        <w:t xml:space="preserve">ur model </w:t>
      </w:r>
      <w:r w:rsidR="00266E54" w:rsidRPr="00204E29">
        <w:rPr>
          <w:rFonts w:ascii="Times New Roman" w:hAnsi="Times New Roman" w:cs="Times New Roman"/>
          <w:sz w:val="24"/>
          <w:szCs w:val="24"/>
        </w:rPr>
        <w:t xml:space="preserve">results </w:t>
      </w:r>
      <w:r w:rsidR="00BC13EF" w:rsidRPr="00204E29">
        <w:rPr>
          <w:rFonts w:ascii="Times New Roman" w:hAnsi="Times New Roman" w:cs="Times New Roman"/>
          <w:sz w:val="24"/>
          <w:szCs w:val="24"/>
        </w:rPr>
        <w:t xml:space="preserve">contribute </w:t>
      </w:r>
      <w:r w:rsidR="001F3DB3" w:rsidRPr="00204E29">
        <w:rPr>
          <w:rFonts w:ascii="Times New Roman" w:hAnsi="Times New Roman" w:cs="Times New Roman"/>
          <w:sz w:val="24"/>
          <w:szCs w:val="24"/>
        </w:rPr>
        <w:t xml:space="preserve">to the growing </w:t>
      </w:r>
      <w:r w:rsidR="00266E54" w:rsidRPr="00204E29">
        <w:rPr>
          <w:rFonts w:ascii="Times New Roman" w:hAnsi="Times New Roman" w:cs="Times New Roman"/>
          <w:sz w:val="24"/>
          <w:szCs w:val="24"/>
        </w:rPr>
        <w:t>number of studies suggest</w:t>
      </w:r>
      <w:r w:rsidR="00BC13EF" w:rsidRPr="00204E29">
        <w:rPr>
          <w:rFonts w:ascii="Times New Roman" w:hAnsi="Times New Roman" w:cs="Times New Roman"/>
          <w:sz w:val="24"/>
          <w:szCs w:val="24"/>
        </w:rPr>
        <w:t>ing</w:t>
      </w:r>
      <w:r w:rsidR="00266E54" w:rsidRPr="00204E29">
        <w:rPr>
          <w:rFonts w:ascii="Times New Roman" w:hAnsi="Times New Roman" w:cs="Times New Roman"/>
          <w:sz w:val="24"/>
          <w:szCs w:val="24"/>
        </w:rPr>
        <w:t xml:space="preserve"> that </w:t>
      </w:r>
      <w:r w:rsidR="0031373A" w:rsidRPr="00204E29">
        <w:rPr>
          <w:rFonts w:ascii="Times New Roman" w:hAnsi="Times New Roman" w:cs="Times New Roman"/>
          <w:sz w:val="24"/>
          <w:szCs w:val="24"/>
        </w:rPr>
        <w:t xml:space="preserve">vegetation </w:t>
      </w:r>
      <w:r w:rsidR="001A3834" w:rsidRPr="00204E29">
        <w:rPr>
          <w:rFonts w:ascii="Times New Roman" w:hAnsi="Times New Roman" w:cs="Times New Roman"/>
          <w:sz w:val="24"/>
          <w:szCs w:val="24"/>
        </w:rPr>
        <w:t>ph</w:t>
      </w:r>
      <w:r w:rsidR="00694B27" w:rsidRPr="00204E29">
        <w:rPr>
          <w:rFonts w:ascii="Times New Roman" w:hAnsi="Times New Roman" w:cs="Times New Roman"/>
          <w:sz w:val="24"/>
          <w:szCs w:val="24"/>
        </w:rPr>
        <w:t>y</w:t>
      </w:r>
      <w:r w:rsidR="001A3834" w:rsidRPr="00204E29">
        <w:rPr>
          <w:rFonts w:ascii="Times New Roman" w:hAnsi="Times New Roman" w:cs="Times New Roman"/>
          <w:sz w:val="24"/>
          <w:szCs w:val="24"/>
        </w:rPr>
        <w:t>siological forcing</w:t>
      </w:r>
      <w:r w:rsidR="001F3DB3" w:rsidRPr="00204E29">
        <w:rPr>
          <w:rFonts w:ascii="Times New Roman" w:hAnsi="Times New Roman" w:cs="Times New Roman"/>
          <w:sz w:val="24"/>
          <w:szCs w:val="24"/>
        </w:rPr>
        <w:t xml:space="preserve"> from increasing atmospheric CO</w:t>
      </w:r>
      <w:r w:rsidR="001F3DB3" w:rsidRPr="00204E29">
        <w:rPr>
          <w:rFonts w:ascii="Times New Roman" w:hAnsi="Times New Roman" w:cs="Times New Roman"/>
          <w:sz w:val="24"/>
          <w:szCs w:val="24"/>
          <w:vertAlign w:val="subscript"/>
        </w:rPr>
        <w:t>2</w:t>
      </w:r>
      <w:r w:rsidR="001F3DB3" w:rsidRPr="00204E29">
        <w:rPr>
          <w:rFonts w:ascii="Times New Roman" w:hAnsi="Times New Roman" w:cs="Times New Roman"/>
          <w:sz w:val="24"/>
          <w:szCs w:val="24"/>
        </w:rPr>
        <w:t xml:space="preserve"> </w:t>
      </w:r>
      <w:r w:rsidR="0031373A" w:rsidRPr="00204E29">
        <w:rPr>
          <w:rFonts w:ascii="Times New Roman" w:hAnsi="Times New Roman" w:cs="Times New Roman"/>
          <w:sz w:val="24"/>
          <w:szCs w:val="24"/>
        </w:rPr>
        <w:t xml:space="preserve">is </w:t>
      </w:r>
      <w:r w:rsidR="00266E54" w:rsidRPr="00204E29">
        <w:rPr>
          <w:rFonts w:ascii="Times New Roman" w:hAnsi="Times New Roman" w:cs="Times New Roman"/>
          <w:sz w:val="24"/>
          <w:szCs w:val="24"/>
        </w:rPr>
        <w:t xml:space="preserve">an important contributor to both </w:t>
      </w:r>
      <w:r w:rsidR="001F3DB3" w:rsidRPr="00204E29">
        <w:rPr>
          <w:rFonts w:ascii="Times New Roman" w:hAnsi="Times New Roman" w:cs="Times New Roman"/>
          <w:sz w:val="24"/>
          <w:szCs w:val="24"/>
        </w:rPr>
        <w:t>runoff</w:t>
      </w:r>
      <w:r w:rsidR="00266E54" w:rsidRPr="00204E29">
        <w:rPr>
          <w:rFonts w:ascii="Times New Roman" w:hAnsi="Times New Roman" w:cs="Times New Roman"/>
          <w:sz w:val="24"/>
          <w:szCs w:val="24"/>
        </w:rPr>
        <w:t xml:space="preserve"> changes as well as</w:t>
      </w:r>
      <w:r w:rsidR="0031373A" w:rsidRPr="00204E29">
        <w:rPr>
          <w:rFonts w:ascii="Times New Roman" w:hAnsi="Times New Roman" w:cs="Times New Roman"/>
          <w:sz w:val="24"/>
          <w:szCs w:val="24"/>
        </w:rPr>
        <w:t xml:space="preserve"> to</w:t>
      </w:r>
      <w:r w:rsidR="001F3DB3" w:rsidRPr="00204E29">
        <w:rPr>
          <w:rFonts w:ascii="Times New Roman" w:hAnsi="Times New Roman" w:cs="Times New Roman"/>
          <w:sz w:val="24"/>
          <w:szCs w:val="24"/>
        </w:rPr>
        <w:t xml:space="preserve"> the overall climate response </w:t>
      </w:r>
      <w:r w:rsidR="00266E54" w:rsidRPr="00204E29">
        <w:rPr>
          <w:rFonts w:ascii="Times New Roman" w:hAnsi="Times New Roman" w:cs="Times New Roman"/>
          <w:sz w:val="24"/>
          <w:szCs w:val="24"/>
        </w:rPr>
        <w:t>to CO</w:t>
      </w:r>
      <w:r w:rsidR="00266E54" w:rsidRPr="00204E29">
        <w:rPr>
          <w:rFonts w:ascii="Times New Roman" w:hAnsi="Times New Roman" w:cs="Times New Roman"/>
          <w:sz w:val="24"/>
          <w:szCs w:val="24"/>
          <w:vertAlign w:val="subscript"/>
        </w:rPr>
        <w:t>2</w:t>
      </w:r>
      <w:r w:rsidR="00266E54" w:rsidRPr="00204E29">
        <w:rPr>
          <w:rFonts w:ascii="Times New Roman" w:hAnsi="Times New Roman" w:cs="Times New Roman"/>
          <w:sz w:val="24"/>
          <w:szCs w:val="24"/>
        </w:rPr>
        <w:t xml:space="preserve"> emissions </w:t>
      </w:r>
      <w:r w:rsidR="001F3DB3" w:rsidRPr="00204E29">
        <w:rPr>
          <w:rFonts w:ascii="Times New Roman" w:hAnsi="Times New Roman" w:cs="Times New Roman"/>
          <w:sz w:val="24"/>
          <w:szCs w:val="24"/>
        </w:rPr>
        <w:t>(</w:t>
      </w:r>
      <w:r w:rsidR="00245D6C" w:rsidRPr="00204E29">
        <w:rPr>
          <w:rFonts w:ascii="Times New Roman" w:hAnsi="Times New Roman" w:cs="Times New Roman"/>
          <w:sz w:val="24"/>
          <w:szCs w:val="24"/>
        </w:rPr>
        <w:t>Betts et al., 2007; Boucher et al., 200</w:t>
      </w:r>
      <w:r w:rsidR="00021E98" w:rsidRPr="00204E29">
        <w:rPr>
          <w:rFonts w:ascii="Times New Roman" w:hAnsi="Times New Roman" w:cs="Times New Roman"/>
          <w:sz w:val="24"/>
          <w:szCs w:val="24"/>
        </w:rPr>
        <w:t>9</w:t>
      </w:r>
      <w:r w:rsidR="00245D6C" w:rsidRPr="00204E29">
        <w:rPr>
          <w:rFonts w:ascii="Times New Roman" w:hAnsi="Times New Roman" w:cs="Times New Roman"/>
          <w:sz w:val="24"/>
          <w:szCs w:val="24"/>
        </w:rPr>
        <w:t xml:space="preserve"> Cao et al., 2010</w:t>
      </w:r>
      <w:r w:rsidR="001F3DB3" w:rsidRPr="00204E29">
        <w:rPr>
          <w:rFonts w:ascii="Times New Roman" w:hAnsi="Times New Roman" w:cs="Times New Roman"/>
          <w:sz w:val="24"/>
          <w:szCs w:val="24"/>
        </w:rPr>
        <w:t>).</w:t>
      </w:r>
      <w:r w:rsidR="00021E98" w:rsidRPr="00204E29">
        <w:rPr>
          <w:rFonts w:ascii="Times New Roman" w:hAnsi="Times New Roman" w:cs="Times New Roman"/>
          <w:sz w:val="24"/>
          <w:szCs w:val="24"/>
        </w:rPr>
        <w:t xml:space="preserve">  The effect of vegetation physiological forcing shown here supports the findings Betts et al. (2007) and Boucher et al. (2009), who use a similar version of </w:t>
      </w:r>
      <w:r w:rsidR="00D42C20">
        <w:rPr>
          <w:rFonts w:ascii="Times New Roman" w:hAnsi="Times New Roman" w:cs="Times New Roman"/>
          <w:sz w:val="24"/>
          <w:szCs w:val="24"/>
        </w:rPr>
        <w:t>the</w:t>
      </w:r>
      <w:r w:rsidR="00021E98" w:rsidRPr="00204E29">
        <w:rPr>
          <w:rFonts w:ascii="Times New Roman" w:hAnsi="Times New Roman" w:cs="Times New Roman"/>
          <w:sz w:val="24"/>
          <w:szCs w:val="24"/>
        </w:rPr>
        <w:t xml:space="preserve"> vegetation model</w:t>
      </w:r>
      <w:r w:rsidR="00021E98" w:rsidRPr="00EE48E7">
        <w:rPr>
          <w:rFonts w:ascii="Times New Roman" w:hAnsi="Times New Roman" w:cs="Times New Roman"/>
          <w:sz w:val="24"/>
          <w:szCs w:val="24"/>
        </w:rPr>
        <w:t xml:space="preserve"> employed here, though coupled in their case to the Hadley Centre global climate</w:t>
      </w:r>
      <w:r w:rsidR="00021E98" w:rsidRPr="00204E29">
        <w:rPr>
          <w:rFonts w:ascii="Times New Roman" w:hAnsi="Times New Roman" w:cs="Times New Roman"/>
          <w:sz w:val="24"/>
          <w:szCs w:val="24"/>
        </w:rPr>
        <w:t xml:space="preserve"> model. </w:t>
      </w:r>
      <w:r w:rsidR="007230F4" w:rsidRPr="00204E29">
        <w:rPr>
          <w:rFonts w:ascii="Times New Roman" w:hAnsi="Times New Roman" w:cs="Times New Roman"/>
          <w:sz w:val="24"/>
          <w:szCs w:val="24"/>
        </w:rPr>
        <w:t xml:space="preserve"> In our study, the effect of </w:t>
      </w:r>
      <w:r w:rsidR="001A3834" w:rsidRPr="00204E29">
        <w:rPr>
          <w:rFonts w:ascii="Times New Roman" w:hAnsi="Times New Roman" w:cs="Times New Roman"/>
          <w:sz w:val="24"/>
          <w:szCs w:val="24"/>
        </w:rPr>
        <w:t>ph</w:t>
      </w:r>
      <w:r w:rsidR="00694B27" w:rsidRPr="00204E29">
        <w:rPr>
          <w:rFonts w:ascii="Times New Roman" w:hAnsi="Times New Roman" w:cs="Times New Roman"/>
          <w:sz w:val="24"/>
          <w:szCs w:val="24"/>
        </w:rPr>
        <w:t>y</w:t>
      </w:r>
      <w:r w:rsidR="001A3834" w:rsidRPr="00204E29">
        <w:rPr>
          <w:rFonts w:ascii="Times New Roman" w:hAnsi="Times New Roman" w:cs="Times New Roman"/>
          <w:sz w:val="24"/>
          <w:szCs w:val="24"/>
        </w:rPr>
        <w:t>siological forcing</w:t>
      </w:r>
      <w:r w:rsidR="00AA797E" w:rsidRPr="00204E29">
        <w:rPr>
          <w:rFonts w:ascii="Times New Roman" w:hAnsi="Times New Roman" w:cs="Times New Roman"/>
          <w:sz w:val="24"/>
          <w:szCs w:val="24"/>
        </w:rPr>
        <w:t xml:space="preserve"> on the hydrological cycle was </w:t>
      </w:r>
      <w:r w:rsidR="00021E98" w:rsidRPr="00204E29">
        <w:rPr>
          <w:rFonts w:ascii="Times New Roman" w:hAnsi="Times New Roman" w:cs="Times New Roman"/>
          <w:sz w:val="24"/>
          <w:szCs w:val="24"/>
        </w:rPr>
        <w:t xml:space="preserve">also </w:t>
      </w:r>
      <w:r w:rsidR="00AA797E" w:rsidRPr="00204E29">
        <w:rPr>
          <w:rFonts w:ascii="Times New Roman" w:hAnsi="Times New Roman" w:cs="Times New Roman"/>
          <w:sz w:val="24"/>
          <w:szCs w:val="24"/>
        </w:rPr>
        <w:t>substantially larger than the direct effect</w:t>
      </w:r>
      <w:r w:rsidR="007230F4" w:rsidRPr="00204E29">
        <w:rPr>
          <w:rFonts w:ascii="Times New Roman" w:hAnsi="Times New Roman" w:cs="Times New Roman"/>
          <w:sz w:val="24"/>
          <w:szCs w:val="24"/>
        </w:rPr>
        <w:t xml:space="preserve"> </w:t>
      </w:r>
      <w:r w:rsidR="00021E98" w:rsidRPr="00204E29">
        <w:rPr>
          <w:rFonts w:ascii="Times New Roman" w:hAnsi="Times New Roman" w:cs="Times New Roman"/>
          <w:sz w:val="24"/>
          <w:szCs w:val="24"/>
        </w:rPr>
        <w:t xml:space="preserve">of vegetation changes </w:t>
      </w:r>
      <w:r w:rsidR="007230F4" w:rsidRPr="00204E29">
        <w:rPr>
          <w:rFonts w:ascii="Times New Roman" w:hAnsi="Times New Roman" w:cs="Times New Roman"/>
          <w:sz w:val="24"/>
          <w:szCs w:val="24"/>
        </w:rPr>
        <w:t xml:space="preserve">on </w:t>
      </w:r>
      <w:r w:rsidR="00AA797E" w:rsidRPr="00204E29">
        <w:rPr>
          <w:rFonts w:ascii="Times New Roman" w:hAnsi="Times New Roman" w:cs="Times New Roman"/>
          <w:sz w:val="24"/>
          <w:szCs w:val="24"/>
        </w:rPr>
        <w:t xml:space="preserve">surface </w:t>
      </w:r>
      <w:r w:rsidR="000406F4" w:rsidRPr="00204E29">
        <w:rPr>
          <w:rFonts w:ascii="Times New Roman" w:hAnsi="Times New Roman" w:cs="Times New Roman"/>
          <w:sz w:val="24"/>
          <w:szCs w:val="24"/>
        </w:rPr>
        <w:t>temperature</w:t>
      </w:r>
      <w:r w:rsidR="00021E98" w:rsidRPr="00204E29">
        <w:rPr>
          <w:rFonts w:ascii="Times New Roman" w:hAnsi="Times New Roman" w:cs="Times New Roman"/>
          <w:sz w:val="24"/>
          <w:szCs w:val="24"/>
        </w:rPr>
        <w:t>;</w:t>
      </w:r>
      <w:r w:rsidR="00AA797E" w:rsidRPr="00204E29">
        <w:rPr>
          <w:rFonts w:ascii="Times New Roman" w:hAnsi="Times New Roman" w:cs="Times New Roman"/>
          <w:sz w:val="24"/>
          <w:szCs w:val="24"/>
        </w:rPr>
        <w:t xml:space="preserve"> </w:t>
      </w:r>
      <w:r w:rsidR="00021E98" w:rsidRPr="00204E29">
        <w:rPr>
          <w:rFonts w:ascii="Times New Roman" w:hAnsi="Times New Roman" w:cs="Times New Roman"/>
          <w:sz w:val="24"/>
          <w:szCs w:val="24"/>
        </w:rPr>
        <w:t>w</w:t>
      </w:r>
      <w:r w:rsidR="00AA797E" w:rsidRPr="00204E29">
        <w:rPr>
          <w:rFonts w:ascii="Times New Roman" w:hAnsi="Times New Roman" w:cs="Times New Roman"/>
          <w:sz w:val="24"/>
          <w:szCs w:val="24"/>
        </w:rPr>
        <w:t xml:space="preserve">e simulated a </w:t>
      </w:r>
      <w:r w:rsidR="00DC19AF" w:rsidRPr="00204E29">
        <w:rPr>
          <w:rFonts w:ascii="Times New Roman" w:hAnsi="Times New Roman" w:cs="Times New Roman"/>
          <w:sz w:val="24"/>
          <w:szCs w:val="24"/>
        </w:rPr>
        <w:t>relatively small</w:t>
      </w:r>
      <w:r w:rsidR="00AA797E" w:rsidRPr="00204E29">
        <w:rPr>
          <w:rFonts w:ascii="Times New Roman" w:hAnsi="Times New Roman" w:cs="Times New Roman"/>
          <w:sz w:val="24"/>
          <w:szCs w:val="24"/>
        </w:rPr>
        <w:t xml:space="preserve"> temperature increase due to CO</w:t>
      </w:r>
      <w:r w:rsidR="00AA797E" w:rsidRPr="00204E29">
        <w:rPr>
          <w:rFonts w:ascii="Times New Roman" w:hAnsi="Times New Roman" w:cs="Times New Roman"/>
          <w:sz w:val="24"/>
          <w:szCs w:val="24"/>
          <w:vertAlign w:val="subscript"/>
        </w:rPr>
        <w:t>2</w:t>
      </w:r>
      <w:r w:rsidR="00AA797E" w:rsidRPr="00204E29">
        <w:rPr>
          <w:rFonts w:ascii="Times New Roman" w:hAnsi="Times New Roman" w:cs="Times New Roman"/>
          <w:sz w:val="24"/>
          <w:szCs w:val="24"/>
        </w:rPr>
        <w:t xml:space="preserve"> fertilization of vegetation </w:t>
      </w:r>
      <w:r w:rsidR="009A5611" w:rsidRPr="00204E29">
        <w:rPr>
          <w:rFonts w:ascii="Times New Roman" w:hAnsi="Times New Roman" w:cs="Times New Roman"/>
          <w:sz w:val="24"/>
          <w:szCs w:val="24"/>
        </w:rPr>
        <w:t>(less than 0.25</w:t>
      </w:r>
      <w:r w:rsidR="00971F57" w:rsidRPr="00204E29">
        <w:rPr>
          <w:rFonts w:ascii="Times New Roman" w:hAnsi="Times New Roman" w:cs="Times New Roman"/>
          <w:sz w:val="24"/>
          <w:szCs w:val="24"/>
        </w:rPr>
        <w:t xml:space="preserve"> °C increase in the </w:t>
      </w:r>
      <w:r w:rsidR="00670FD9" w:rsidRPr="00204E29">
        <w:rPr>
          <w:rFonts w:ascii="Times New Roman" w:hAnsi="Times New Roman" w:cs="Times New Roman"/>
          <w:sz w:val="24"/>
          <w:szCs w:val="24"/>
        </w:rPr>
        <w:t>n</w:t>
      </w:r>
      <w:r w:rsidR="00971F57" w:rsidRPr="00204E29">
        <w:rPr>
          <w:rFonts w:ascii="Times New Roman" w:hAnsi="Times New Roman" w:cs="Times New Roman"/>
          <w:sz w:val="24"/>
          <w:szCs w:val="24"/>
        </w:rPr>
        <w:t>orthern latitude region</w:t>
      </w:r>
      <w:r w:rsidR="00FC59D4" w:rsidRPr="00204E29">
        <w:rPr>
          <w:rFonts w:ascii="Times New Roman" w:hAnsi="Times New Roman" w:cs="Times New Roman"/>
          <w:sz w:val="24"/>
          <w:szCs w:val="24"/>
        </w:rPr>
        <w:t xml:space="preserve"> and only 0.1</w:t>
      </w:r>
      <w:r w:rsidR="00AA797E" w:rsidRPr="00204E29">
        <w:rPr>
          <w:rFonts w:ascii="Times New Roman" w:hAnsi="Times New Roman" w:cs="Times New Roman"/>
          <w:sz w:val="24"/>
          <w:szCs w:val="24"/>
        </w:rPr>
        <w:t xml:space="preserve"> °C increase averaged over the globe</w:t>
      </w:r>
      <w:r w:rsidR="00971F57" w:rsidRPr="00204E29">
        <w:rPr>
          <w:rFonts w:ascii="Times New Roman" w:hAnsi="Times New Roman" w:cs="Times New Roman"/>
          <w:sz w:val="24"/>
          <w:szCs w:val="24"/>
        </w:rPr>
        <w:t>)</w:t>
      </w:r>
      <w:r w:rsidR="00021E98" w:rsidRPr="00204E29">
        <w:rPr>
          <w:rFonts w:ascii="Times New Roman" w:hAnsi="Times New Roman" w:cs="Times New Roman"/>
          <w:sz w:val="24"/>
          <w:szCs w:val="24"/>
        </w:rPr>
        <w:t>.  By contrast,</w:t>
      </w:r>
      <w:r w:rsidR="00AA797E" w:rsidRPr="00204E29">
        <w:rPr>
          <w:rFonts w:ascii="Times New Roman" w:hAnsi="Times New Roman" w:cs="Times New Roman"/>
          <w:sz w:val="24"/>
          <w:szCs w:val="24"/>
        </w:rPr>
        <w:t xml:space="preserve"> other studies have found a somewhat larger effect; for example, Cao </w:t>
      </w:r>
      <w:r w:rsidR="004E0C63" w:rsidRPr="00204E29">
        <w:rPr>
          <w:rFonts w:ascii="Times New Roman" w:hAnsi="Times New Roman" w:cs="Times New Roman"/>
          <w:sz w:val="24"/>
          <w:szCs w:val="24"/>
        </w:rPr>
        <w:t>et al.</w:t>
      </w:r>
      <w:r w:rsidR="00F841A0" w:rsidRPr="00204E29">
        <w:rPr>
          <w:rFonts w:ascii="Times New Roman" w:hAnsi="Times New Roman" w:cs="Times New Roman"/>
          <w:sz w:val="24"/>
          <w:szCs w:val="24"/>
        </w:rPr>
        <w:t xml:space="preserve"> </w:t>
      </w:r>
      <w:r w:rsidR="00AA797E" w:rsidRPr="00204E29">
        <w:rPr>
          <w:rFonts w:ascii="Times New Roman" w:hAnsi="Times New Roman" w:cs="Times New Roman"/>
          <w:sz w:val="24"/>
          <w:szCs w:val="24"/>
        </w:rPr>
        <w:t xml:space="preserve">(2010) simulated a </w:t>
      </w:r>
      <w:r w:rsidR="009A5611" w:rsidRPr="00204E29">
        <w:rPr>
          <w:rFonts w:ascii="Times New Roman" w:hAnsi="Times New Roman" w:cs="Times New Roman"/>
          <w:sz w:val="24"/>
          <w:szCs w:val="24"/>
        </w:rPr>
        <w:t>~0.42</w:t>
      </w:r>
      <w:r w:rsidR="00971F57" w:rsidRPr="00204E29">
        <w:rPr>
          <w:rFonts w:ascii="Times New Roman" w:hAnsi="Times New Roman" w:cs="Times New Roman"/>
          <w:sz w:val="24"/>
          <w:szCs w:val="24"/>
        </w:rPr>
        <w:t>°C increase in global surface temperature</w:t>
      </w:r>
      <w:r w:rsidR="00AA797E" w:rsidRPr="00204E29">
        <w:rPr>
          <w:rFonts w:ascii="Times New Roman" w:hAnsi="Times New Roman" w:cs="Times New Roman"/>
          <w:sz w:val="24"/>
          <w:szCs w:val="24"/>
        </w:rPr>
        <w:t xml:space="preserve"> </w:t>
      </w:r>
      <w:r w:rsidR="009A5611" w:rsidRPr="00204E29">
        <w:rPr>
          <w:rFonts w:ascii="Times New Roman" w:hAnsi="Times New Roman" w:cs="Times New Roman"/>
          <w:sz w:val="24"/>
          <w:szCs w:val="24"/>
        </w:rPr>
        <w:t>due to vegetation physiological</w:t>
      </w:r>
      <w:r w:rsidR="00971F57" w:rsidRPr="00204E29">
        <w:rPr>
          <w:rFonts w:ascii="Times New Roman" w:hAnsi="Times New Roman" w:cs="Times New Roman"/>
          <w:sz w:val="24"/>
          <w:szCs w:val="24"/>
        </w:rPr>
        <w:t xml:space="preserve"> response</w:t>
      </w:r>
      <w:r w:rsidR="004245FE" w:rsidRPr="00204E29">
        <w:rPr>
          <w:rFonts w:ascii="Times New Roman" w:hAnsi="Times New Roman" w:cs="Times New Roman"/>
          <w:sz w:val="24"/>
          <w:szCs w:val="24"/>
        </w:rPr>
        <w:t>s</w:t>
      </w:r>
      <w:r w:rsidR="00971F57" w:rsidRPr="00204E29">
        <w:rPr>
          <w:rFonts w:ascii="Times New Roman" w:hAnsi="Times New Roman" w:cs="Times New Roman"/>
          <w:sz w:val="24"/>
          <w:szCs w:val="24"/>
        </w:rPr>
        <w:t xml:space="preserve"> to elevated CO</w:t>
      </w:r>
      <w:r w:rsidR="00971F57" w:rsidRPr="00204E29">
        <w:rPr>
          <w:rFonts w:ascii="Times New Roman" w:hAnsi="Times New Roman" w:cs="Times New Roman"/>
          <w:sz w:val="24"/>
          <w:szCs w:val="24"/>
          <w:vertAlign w:val="subscript"/>
        </w:rPr>
        <w:t>2</w:t>
      </w:r>
      <w:r w:rsidR="00971F57" w:rsidRPr="00204E29">
        <w:rPr>
          <w:rFonts w:ascii="Times New Roman" w:hAnsi="Times New Roman" w:cs="Times New Roman"/>
          <w:sz w:val="24"/>
          <w:szCs w:val="24"/>
        </w:rPr>
        <w:t>.</w:t>
      </w:r>
      <w:r w:rsidR="00DC19AF" w:rsidRPr="00204E29">
        <w:rPr>
          <w:rFonts w:ascii="Times New Roman" w:hAnsi="Times New Roman" w:cs="Times New Roman"/>
          <w:sz w:val="24"/>
          <w:szCs w:val="24"/>
        </w:rPr>
        <w:t xml:space="preserve"> </w:t>
      </w:r>
      <w:r w:rsidR="00AA797E" w:rsidRPr="00204E29">
        <w:rPr>
          <w:rFonts w:ascii="Times New Roman" w:hAnsi="Times New Roman" w:cs="Times New Roman"/>
          <w:sz w:val="24"/>
          <w:szCs w:val="24"/>
        </w:rPr>
        <w:t xml:space="preserve">This difference reflects inter-model uncertainty, as well as differences in methodology between our studies; in particular, we have carried out transient model simulations here, whereas Cao </w:t>
      </w:r>
      <w:r w:rsidR="00624CA0" w:rsidRPr="00204E29">
        <w:rPr>
          <w:rFonts w:ascii="Times New Roman" w:hAnsi="Times New Roman" w:cs="Times New Roman"/>
          <w:sz w:val="24"/>
          <w:szCs w:val="24"/>
        </w:rPr>
        <w:t>et al.</w:t>
      </w:r>
      <w:r w:rsidR="00AA797E" w:rsidRPr="00204E29">
        <w:rPr>
          <w:rFonts w:ascii="Times New Roman" w:hAnsi="Times New Roman" w:cs="Times New Roman"/>
          <w:sz w:val="24"/>
          <w:szCs w:val="24"/>
        </w:rPr>
        <w:t xml:space="preserve"> (2010) used equilibrium time-slice simulations. This has implications for the timescale of vegetation responses</w:t>
      </w:r>
      <w:r w:rsidR="00021E98" w:rsidRPr="00204E29">
        <w:rPr>
          <w:rFonts w:ascii="Times New Roman" w:hAnsi="Times New Roman" w:cs="Times New Roman"/>
          <w:sz w:val="24"/>
          <w:szCs w:val="24"/>
        </w:rPr>
        <w:t>:</w:t>
      </w:r>
      <w:r w:rsidR="00AA797E" w:rsidRPr="00204E29">
        <w:rPr>
          <w:rFonts w:ascii="Times New Roman" w:hAnsi="Times New Roman" w:cs="Times New Roman"/>
          <w:sz w:val="24"/>
          <w:szCs w:val="24"/>
        </w:rPr>
        <w:t xml:space="preserve"> wh</w:t>
      </w:r>
      <w:r w:rsidR="0087510A" w:rsidRPr="00204E29">
        <w:rPr>
          <w:rFonts w:ascii="Times New Roman" w:hAnsi="Times New Roman" w:cs="Times New Roman"/>
          <w:sz w:val="24"/>
          <w:szCs w:val="24"/>
        </w:rPr>
        <w:t>ile</w:t>
      </w:r>
      <w:r w:rsidR="00AA797E" w:rsidRPr="00204E29">
        <w:rPr>
          <w:rFonts w:ascii="Times New Roman" w:hAnsi="Times New Roman" w:cs="Times New Roman"/>
          <w:sz w:val="24"/>
          <w:szCs w:val="24"/>
        </w:rPr>
        <w:t xml:space="preserve"> hydrological responses to elevated CO</w:t>
      </w:r>
      <w:r w:rsidR="00AA797E" w:rsidRPr="00204E29">
        <w:rPr>
          <w:rFonts w:ascii="Times New Roman" w:hAnsi="Times New Roman" w:cs="Times New Roman"/>
          <w:sz w:val="24"/>
          <w:szCs w:val="24"/>
          <w:vertAlign w:val="subscript"/>
        </w:rPr>
        <w:t>2</w:t>
      </w:r>
      <w:r w:rsidR="00AA797E" w:rsidRPr="00204E29">
        <w:rPr>
          <w:rFonts w:ascii="Times New Roman" w:hAnsi="Times New Roman" w:cs="Times New Roman"/>
          <w:sz w:val="24"/>
          <w:szCs w:val="24"/>
        </w:rPr>
        <w:t xml:space="preserve"> occur quickly, the structural response and particularly the lateral expansion of vegetation is limited by the fairly slow growth of vegetation in the model. Consequently, we suggest that the transient methodology we have adopted provides a more realistic representation of the relative balance of hydrological and temperature responses to </w:t>
      </w:r>
      <w:r w:rsidR="00021E98" w:rsidRPr="00204E29">
        <w:rPr>
          <w:rFonts w:ascii="Times New Roman" w:hAnsi="Times New Roman" w:cs="Times New Roman"/>
          <w:sz w:val="24"/>
          <w:szCs w:val="24"/>
        </w:rPr>
        <w:t>CO</w:t>
      </w:r>
      <w:r w:rsidR="00021E98" w:rsidRPr="00204E29">
        <w:rPr>
          <w:rFonts w:ascii="Times New Roman" w:hAnsi="Times New Roman" w:cs="Times New Roman"/>
          <w:sz w:val="24"/>
          <w:szCs w:val="24"/>
          <w:vertAlign w:val="subscript"/>
        </w:rPr>
        <w:t>2</w:t>
      </w:r>
      <w:r w:rsidR="00021E98" w:rsidRPr="00204E29">
        <w:rPr>
          <w:rFonts w:ascii="Times New Roman" w:hAnsi="Times New Roman" w:cs="Times New Roman"/>
          <w:sz w:val="24"/>
          <w:szCs w:val="24"/>
        </w:rPr>
        <w:t>-induced vegetation changes.</w:t>
      </w:r>
    </w:p>
    <w:p w14:paraId="63014C72" w14:textId="4F636604" w:rsidR="00D96686" w:rsidRPr="00204E29" w:rsidRDefault="00624CA0" w:rsidP="007230F4">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Historical land cover change did not contribute in any large measure</w:t>
      </w:r>
      <w:r w:rsidR="00830951" w:rsidRPr="00204E29">
        <w:rPr>
          <w:rFonts w:ascii="Times New Roman" w:hAnsi="Times New Roman" w:cs="Times New Roman"/>
          <w:sz w:val="24"/>
          <w:szCs w:val="24"/>
        </w:rPr>
        <w:t xml:space="preserve"> to simulated runoff changes in our study. </w:t>
      </w:r>
      <w:r w:rsidRPr="00204E29">
        <w:rPr>
          <w:rFonts w:ascii="Times New Roman" w:hAnsi="Times New Roman" w:cs="Times New Roman"/>
          <w:sz w:val="24"/>
          <w:szCs w:val="24"/>
        </w:rPr>
        <w:t xml:space="preserve"> T</w:t>
      </w:r>
      <w:r w:rsidR="00830951" w:rsidRPr="00204E29">
        <w:rPr>
          <w:rFonts w:ascii="Times New Roman" w:hAnsi="Times New Roman" w:cs="Times New Roman"/>
          <w:sz w:val="24"/>
          <w:szCs w:val="24"/>
        </w:rPr>
        <w:t>his is consistent</w:t>
      </w:r>
      <w:r w:rsidR="00204E29">
        <w:rPr>
          <w:rFonts w:ascii="Times New Roman" w:hAnsi="Times New Roman" w:cs="Times New Roman"/>
          <w:sz w:val="24"/>
          <w:szCs w:val="24"/>
        </w:rPr>
        <w:t xml:space="preserve"> with</w:t>
      </w:r>
      <w:r w:rsidR="00830951" w:rsidRPr="00204E29">
        <w:rPr>
          <w:rFonts w:ascii="Times New Roman" w:hAnsi="Times New Roman" w:cs="Times New Roman"/>
          <w:sz w:val="24"/>
          <w:szCs w:val="24"/>
        </w:rPr>
        <w:t xml:space="preserve"> </w:t>
      </w:r>
      <w:r w:rsidR="007003DE" w:rsidRPr="00204E29">
        <w:rPr>
          <w:rFonts w:ascii="Times New Roman" w:hAnsi="Times New Roman" w:cs="Times New Roman"/>
          <w:sz w:val="24"/>
          <w:szCs w:val="24"/>
        </w:rPr>
        <w:t xml:space="preserve">the conclusions of </w:t>
      </w:r>
      <w:r w:rsidR="001F3DB3" w:rsidRPr="00204E29">
        <w:rPr>
          <w:rFonts w:ascii="Times New Roman" w:hAnsi="Times New Roman" w:cs="Times New Roman"/>
          <w:sz w:val="24"/>
          <w:szCs w:val="24"/>
        </w:rPr>
        <w:t xml:space="preserve">Gedney </w:t>
      </w:r>
      <w:r w:rsidRPr="00204E29">
        <w:rPr>
          <w:rFonts w:ascii="Times New Roman" w:hAnsi="Times New Roman" w:cs="Times New Roman"/>
          <w:sz w:val="24"/>
          <w:szCs w:val="24"/>
        </w:rPr>
        <w:t xml:space="preserve">et al. </w:t>
      </w:r>
      <w:r w:rsidR="0071389C" w:rsidRPr="00204E29">
        <w:rPr>
          <w:rFonts w:ascii="Times New Roman" w:hAnsi="Times New Roman" w:cs="Times New Roman"/>
          <w:sz w:val="24"/>
          <w:szCs w:val="24"/>
        </w:rPr>
        <w:t>(2006)</w:t>
      </w:r>
      <w:r w:rsidRPr="00204E29">
        <w:rPr>
          <w:rFonts w:ascii="Times New Roman" w:hAnsi="Times New Roman" w:cs="Times New Roman"/>
          <w:sz w:val="24"/>
          <w:szCs w:val="24"/>
        </w:rPr>
        <w:t>, who found that</w:t>
      </w:r>
      <w:r w:rsidR="001F3DB3" w:rsidRPr="00204E29">
        <w:rPr>
          <w:rFonts w:ascii="Times New Roman" w:hAnsi="Times New Roman" w:cs="Times New Roman"/>
          <w:sz w:val="24"/>
          <w:szCs w:val="24"/>
        </w:rPr>
        <w:t xml:space="preserve"> </w:t>
      </w:r>
      <w:r w:rsidR="00565EDB" w:rsidRPr="00204E29">
        <w:rPr>
          <w:rFonts w:ascii="Times New Roman" w:hAnsi="Times New Roman" w:cs="Times New Roman"/>
          <w:sz w:val="24"/>
          <w:szCs w:val="24"/>
        </w:rPr>
        <w:t>land cover change did not</w:t>
      </w:r>
      <w:r w:rsidR="002E6FBA" w:rsidRPr="00204E29">
        <w:rPr>
          <w:rFonts w:ascii="Times New Roman" w:hAnsi="Times New Roman" w:cs="Times New Roman"/>
          <w:sz w:val="24"/>
          <w:szCs w:val="24"/>
        </w:rPr>
        <w:t xml:space="preserve"> </w:t>
      </w:r>
      <w:r w:rsidR="0071389C" w:rsidRPr="00204E29">
        <w:rPr>
          <w:rFonts w:ascii="Times New Roman" w:hAnsi="Times New Roman" w:cs="Times New Roman"/>
          <w:sz w:val="24"/>
          <w:szCs w:val="24"/>
        </w:rPr>
        <w:t xml:space="preserve">have a </w:t>
      </w:r>
      <w:r w:rsidR="001F3DB3" w:rsidRPr="00204E29">
        <w:rPr>
          <w:rFonts w:ascii="Times New Roman" w:hAnsi="Times New Roman" w:cs="Times New Roman"/>
          <w:sz w:val="24"/>
          <w:szCs w:val="24"/>
        </w:rPr>
        <w:t xml:space="preserve">significant </w:t>
      </w:r>
      <w:r w:rsidR="0071389C" w:rsidRPr="00EE48E7">
        <w:rPr>
          <w:rFonts w:ascii="Times New Roman" w:hAnsi="Times New Roman" w:cs="Times New Roman"/>
          <w:sz w:val="24"/>
          <w:szCs w:val="24"/>
        </w:rPr>
        <w:t>influence on observed continental runoff changes</w:t>
      </w:r>
      <w:r w:rsidR="001F3DB3" w:rsidRPr="00EE48E7">
        <w:rPr>
          <w:rFonts w:ascii="Times New Roman" w:hAnsi="Times New Roman" w:cs="Times New Roman"/>
          <w:sz w:val="24"/>
          <w:szCs w:val="24"/>
        </w:rPr>
        <w:t xml:space="preserve">. </w:t>
      </w:r>
      <w:r w:rsidRPr="00EE48E7">
        <w:rPr>
          <w:rFonts w:ascii="Times New Roman" w:hAnsi="Times New Roman" w:cs="Times New Roman"/>
          <w:sz w:val="24"/>
          <w:szCs w:val="24"/>
        </w:rPr>
        <w:t xml:space="preserve"> There is some evidence that deforestation can lead to local-scale changes in runoff due to decreased </w:t>
      </w:r>
      <w:r w:rsidRPr="00204E29">
        <w:rPr>
          <w:rFonts w:ascii="Times New Roman" w:hAnsi="Times New Roman" w:cs="Times New Roman"/>
          <w:sz w:val="24"/>
          <w:szCs w:val="24"/>
        </w:rPr>
        <w:t>evapotranspiration and soil water retention (e.g. Cost</w:t>
      </w:r>
      <w:r w:rsidR="00667780" w:rsidRPr="00204E29">
        <w:rPr>
          <w:rFonts w:ascii="Times New Roman" w:hAnsi="Times New Roman" w:cs="Times New Roman"/>
          <w:sz w:val="24"/>
          <w:szCs w:val="24"/>
        </w:rPr>
        <w:t>a</w:t>
      </w:r>
      <w:r w:rsidRPr="00204E29">
        <w:rPr>
          <w:rFonts w:ascii="Times New Roman" w:hAnsi="Times New Roman" w:cs="Times New Roman"/>
          <w:sz w:val="24"/>
          <w:szCs w:val="24"/>
        </w:rPr>
        <w:t xml:space="preserve"> et al., 2003, Bradshaw et al., 2007); however</w:t>
      </w:r>
      <w:r w:rsidR="00667780" w:rsidRPr="00204E29">
        <w:rPr>
          <w:rFonts w:ascii="Times New Roman" w:hAnsi="Times New Roman" w:cs="Times New Roman"/>
          <w:sz w:val="24"/>
          <w:szCs w:val="24"/>
        </w:rPr>
        <w:t xml:space="preserve">, these studies have focused </w:t>
      </w:r>
      <w:r w:rsidR="00D42C20">
        <w:rPr>
          <w:rFonts w:ascii="Times New Roman" w:hAnsi="Times New Roman" w:cs="Times New Roman"/>
          <w:sz w:val="24"/>
          <w:szCs w:val="24"/>
        </w:rPr>
        <w:t>on</w:t>
      </w:r>
      <w:r w:rsidR="00667780" w:rsidRPr="00204E29">
        <w:rPr>
          <w:rFonts w:ascii="Times New Roman" w:hAnsi="Times New Roman" w:cs="Times New Roman"/>
          <w:sz w:val="24"/>
          <w:szCs w:val="24"/>
        </w:rPr>
        <w:t xml:space="preserve"> tropical forests, which have experienced a much larger extent of land cover change compared to Northe</w:t>
      </w:r>
      <w:r w:rsidR="00204E29">
        <w:rPr>
          <w:rFonts w:ascii="Times New Roman" w:hAnsi="Times New Roman" w:cs="Times New Roman"/>
          <w:sz w:val="24"/>
          <w:szCs w:val="24"/>
        </w:rPr>
        <w:t>r</w:t>
      </w:r>
      <w:r w:rsidR="00667780" w:rsidRPr="00204E29">
        <w:rPr>
          <w:rFonts w:ascii="Times New Roman" w:hAnsi="Times New Roman" w:cs="Times New Roman"/>
          <w:sz w:val="24"/>
          <w:szCs w:val="24"/>
        </w:rPr>
        <w:t>n latitudes.</w:t>
      </w:r>
      <w:r w:rsidRPr="00204E29">
        <w:rPr>
          <w:rFonts w:ascii="Times New Roman" w:hAnsi="Times New Roman" w:cs="Times New Roman"/>
          <w:sz w:val="24"/>
          <w:szCs w:val="24"/>
        </w:rPr>
        <w:t xml:space="preserve"> </w:t>
      </w:r>
      <w:r w:rsidR="00667780" w:rsidRPr="00204E29">
        <w:rPr>
          <w:rFonts w:ascii="Times New Roman" w:hAnsi="Times New Roman" w:cs="Times New Roman"/>
          <w:sz w:val="24"/>
          <w:szCs w:val="24"/>
        </w:rPr>
        <w:t xml:space="preserve"> T</w:t>
      </w:r>
      <w:r w:rsidR="0071389C" w:rsidRPr="00204E29">
        <w:rPr>
          <w:rFonts w:ascii="Times New Roman" w:hAnsi="Times New Roman" w:cs="Times New Roman"/>
          <w:sz w:val="24"/>
          <w:szCs w:val="24"/>
        </w:rPr>
        <w:t>here is also the potential for interactions between future land-use change and vegetation-CO</w:t>
      </w:r>
      <w:r w:rsidR="0071389C" w:rsidRPr="00204E29">
        <w:rPr>
          <w:rFonts w:ascii="Times New Roman" w:hAnsi="Times New Roman" w:cs="Times New Roman"/>
          <w:sz w:val="24"/>
          <w:szCs w:val="24"/>
          <w:vertAlign w:val="subscript"/>
        </w:rPr>
        <w:t>2</w:t>
      </w:r>
      <w:r w:rsidR="0071389C" w:rsidRPr="00204E29">
        <w:rPr>
          <w:rFonts w:ascii="Times New Roman" w:hAnsi="Times New Roman" w:cs="Times New Roman"/>
          <w:sz w:val="24"/>
          <w:szCs w:val="24"/>
        </w:rPr>
        <w:t xml:space="preserve"> responses</w:t>
      </w:r>
      <w:r w:rsidR="007003DE" w:rsidRPr="00204E29">
        <w:rPr>
          <w:rFonts w:ascii="Times New Roman" w:hAnsi="Times New Roman" w:cs="Times New Roman"/>
          <w:sz w:val="24"/>
          <w:szCs w:val="24"/>
        </w:rPr>
        <w:t>. F</w:t>
      </w:r>
      <w:r w:rsidR="0071389C" w:rsidRPr="00204E29">
        <w:rPr>
          <w:rFonts w:ascii="Times New Roman" w:hAnsi="Times New Roman" w:cs="Times New Roman"/>
          <w:sz w:val="24"/>
          <w:szCs w:val="24"/>
        </w:rPr>
        <w:t>or example, agricultural vegetation is likely to respon</w:t>
      </w:r>
      <w:r w:rsidR="00A26829" w:rsidRPr="00204E29">
        <w:rPr>
          <w:rFonts w:ascii="Times New Roman" w:hAnsi="Times New Roman" w:cs="Times New Roman"/>
          <w:sz w:val="24"/>
          <w:szCs w:val="24"/>
        </w:rPr>
        <w:t>d</w:t>
      </w:r>
      <w:r w:rsidR="0071389C" w:rsidRPr="00204E29">
        <w:rPr>
          <w:rFonts w:ascii="Times New Roman" w:hAnsi="Times New Roman" w:cs="Times New Roman"/>
          <w:sz w:val="24"/>
          <w:szCs w:val="24"/>
        </w:rPr>
        <w:t xml:space="preserve"> differently to CO</w:t>
      </w:r>
      <w:r w:rsidR="0071389C" w:rsidRPr="00204E29">
        <w:rPr>
          <w:rFonts w:ascii="Times New Roman" w:hAnsi="Times New Roman" w:cs="Times New Roman"/>
          <w:sz w:val="24"/>
          <w:szCs w:val="24"/>
          <w:vertAlign w:val="subscript"/>
        </w:rPr>
        <w:t>2</w:t>
      </w:r>
      <w:r w:rsidR="0071389C" w:rsidRPr="00204E29">
        <w:rPr>
          <w:rFonts w:ascii="Times New Roman" w:hAnsi="Times New Roman" w:cs="Times New Roman"/>
          <w:sz w:val="24"/>
          <w:szCs w:val="24"/>
        </w:rPr>
        <w:t xml:space="preserve"> changes as compared to natural vegetation types</w:t>
      </w:r>
      <w:r w:rsidR="00B45D16">
        <w:rPr>
          <w:rFonts w:ascii="Times New Roman" w:hAnsi="Times New Roman" w:cs="Times New Roman"/>
          <w:sz w:val="24"/>
          <w:szCs w:val="24"/>
        </w:rPr>
        <w:t xml:space="preserve"> – </w:t>
      </w:r>
      <w:r w:rsidR="007003DE" w:rsidRPr="00204E29">
        <w:rPr>
          <w:rFonts w:ascii="Times New Roman" w:hAnsi="Times New Roman" w:cs="Times New Roman"/>
          <w:sz w:val="24"/>
          <w:szCs w:val="24"/>
        </w:rPr>
        <w:t xml:space="preserve">a phenomenon </w:t>
      </w:r>
      <w:r w:rsidR="0071389C" w:rsidRPr="00204E29">
        <w:rPr>
          <w:rFonts w:ascii="Times New Roman" w:hAnsi="Times New Roman" w:cs="Times New Roman"/>
          <w:sz w:val="24"/>
          <w:szCs w:val="24"/>
        </w:rPr>
        <w:t>which we have not explicitly considered here. In addition, we have considered changes in cropland areas only as a representation of land</w:t>
      </w:r>
      <w:r w:rsidR="00667780" w:rsidRPr="00204E29">
        <w:rPr>
          <w:rFonts w:ascii="Times New Roman" w:hAnsi="Times New Roman" w:cs="Times New Roman"/>
          <w:sz w:val="24"/>
          <w:szCs w:val="24"/>
        </w:rPr>
        <w:t xml:space="preserve"> cover</w:t>
      </w:r>
      <w:r w:rsidR="0071389C" w:rsidRPr="00204E29">
        <w:rPr>
          <w:rFonts w:ascii="Times New Roman" w:hAnsi="Times New Roman" w:cs="Times New Roman"/>
          <w:sz w:val="24"/>
          <w:szCs w:val="24"/>
        </w:rPr>
        <w:t xml:space="preserve"> change, and have not included pastures as an additional source of land-conversion, which would likely increase slightly the total effect of land-use change shown here. </w:t>
      </w:r>
    </w:p>
    <w:p w14:paraId="2C5A693C" w14:textId="3389768C" w:rsidR="003A7502" w:rsidRPr="00204E29" w:rsidRDefault="002E6FBA" w:rsidP="00D96686">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 xml:space="preserve">In the case of aerosols, we did simulate decreased precipitation in response to the cooling induced by increased </w:t>
      </w:r>
      <w:r w:rsidR="00EC6789" w:rsidRPr="00204E29">
        <w:rPr>
          <w:rFonts w:ascii="Times New Roman" w:hAnsi="Times New Roman" w:cs="Times New Roman"/>
          <w:sz w:val="24"/>
          <w:szCs w:val="24"/>
        </w:rPr>
        <w:t>anthropogenic aerosols, which is consistent</w:t>
      </w:r>
      <w:r w:rsidR="00D42C20">
        <w:rPr>
          <w:rFonts w:ascii="Times New Roman" w:hAnsi="Times New Roman" w:cs="Times New Roman"/>
          <w:sz w:val="24"/>
          <w:szCs w:val="24"/>
        </w:rPr>
        <w:t xml:space="preserve"> with</w:t>
      </w:r>
      <w:r w:rsidR="00EC6789" w:rsidRPr="00204E29">
        <w:rPr>
          <w:rFonts w:ascii="Times New Roman" w:hAnsi="Times New Roman" w:cs="Times New Roman"/>
          <w:sz w:val="24"/>
          <w:szCs w:val="24"/>
        </w:rPr>
        <w:t xml:space="preserve"> other models, as well as the climate response to aerosols resulting from </w:t>
      </w:r>
      <w:r w:rsidR="00C369E6" w:rsidRPr="00204E29">
        <w:rPr>
          <w:rFonts w:ascii="Times New Roman" w:hAnsi="Times New Roman" w:cs="Times New Roman"/>
          <w:sz w:val="24"/>
          <w:szCs w:val="24"/>
        </w:rPr>
        <w:t>recent volcanic eruptions</w:t>
      </w:r>
      <w:r w:rsidR="00EC6789" w:rsidRPr="00204E29">
        <w:rPr>
          <w:rFonts w:ascii="Times New Roman" w:hAnsi="Times New Roman" w:cs="Times New Roman"/>
          <w:sz w:val="24"/>
          <w:szCs w:val="24"/>
        </w:rPr>
        <w:t xml:space="preserve"> (</w:t>
      </w:r>
      <w:r w:rsidR="00C369E6" w:rsidRPr="00204E29">
        <w:rPr>
          <w:rFonts w:ascii="Times New Roman" w:hAnsi="Times New Roman" w:cs="Times New Roman"/>
          <w:sz w:val="24"/>
          <w:szCs w:val="24"/>
        </w:rPr>
        <w:t>Trenberth and Dai, 2009</w:t>
      </w:r>
      <w:r w:rsidR="00EC6789" w:rsidRPr="00204E29">
        <w:rPr>
          <w:rFonts w:ascii="Times New Roman" w:hAnsi="Times New Roman" w:cs="Times New Roman"/>
          <w:sz w:val="24"/>
          <w:szCs w:val="24"/>
        </w:rPr>
        <w:t xml:space="preserve">).  </w:t>
      </w:r>
      <w:r w:rsidR="00C369E6" w:rsidRPr="00204E29">
        <w:rPr>
          <w:rFonts w:ascii="Times New Roman" w:hAnsi="Times New Roman" w:cs="Times New Roman"/>
          <w:sz w:val="24"/>
          <w:szCs w:val="24"/>
        </w:rPr>
        <w:t xml:space="preserve">This change in precipitation led to a small decrease in runoff, both globally and in the </w:t>
      </w:r>
      <w:r w:rsidR="005019B2" w:rsidRPr="00204E29">
        <w:rPr>
          <w:rFonts w:ascii="Times New Roman" w:hAnsi="Times New Roman" w:cs="Times New Roman"/>
          <w:sz w:val="24"/>
          <w:szCs w:val="24"/>
        </w:rPr>
        <w:t>northern</w:t>
      </w:r>
      <w:r w:rsidR="00C369E6" w:rsidRPr="00204E29">
        <w:rPr>
          <w:rFonts w:ascii="Times New Roman" w:hAnsi="Times New Roman" w:cs="Times New Roman"/>
          <w:sz w:val="24"/>
          <w:szCs w:val="24"/>
        </w:rPr>
        <w:t xml:space="preserve"> latitude region considered here. </w:t>
      </w:r>
      <w:r w:rsidR="00EC6789" w:rsidRPr="00204E29">
        <w:rPr>
          <w:rFonts w:ascii="Times New Roman" w:hAnsi="Times New Roman" w:cs="Times New Roman"/>
          <w:sz w:val="24"/>
          <w:szCs w:val="24"/>
        </w:rPr>
        <w:t xml:space="preserve"> We note, however, that </w:t>
      </w:r>
      <w:r w:rsidR="00971F57" w:rsidRPr="00204E29">
        <w:rPr>
          <w:rFonts w:ascii="Times New Roman" w:hAnsi="Times New Roman" w:cs="Times New Roman"/>
          <w:sz w:val="24"/>
          <w:szCs w:val="24"/>
        </w:rPr>
        <w:t xml:space="preserve">we have considered only the direct effect of </w:t>
      </w:r>
      <w:r w:rsidR="00204E29">
        <w:rPr>
          <w:rFonts w:ascii="Times New Roman" w:hAnsi="Times New Roman" w:cs="Times New Roman"/>
          <w:sz w:val="24"/>
          <w:szCs w:val="24"/>
        </w:rPr>
        <w:t>sulphate</w:t>
      </w:r>
      <w:r w:rsidR="00971F57" w:rsidRPr="00204E29">
        <w:rPr>
          <w:rFonts w:ascii="Times New Roman" w:hAnsi="Times New Roman" w:cs="Times New Roman"/>
          <w:sz w:val="24"/>
          <w:szCs w:val="24"/>
        </w:rPr>
        <w:t xml:space="preserve"> aerosols, and not a full representation of the possible direct and indirect effect of a range of anthropogenic aerosols; this could </w:t>
      </w:r>
      <w:r w:rsidR="00F841A0" w:rsidRPr="00204E29">
        <w:rPr>
          <w:rFonts w:ascii="Times New Roman" w:hAnsi="Times New Roman" w:cs="Times New Roman"/>
          <w:sz w:val="24"/>
          <w:szCs w:val="24"/>
        </w:rPr>
        <w:t xml:space="preserve">also </w:t>
      </w:r>
      <w:r w:rsidR="00971F57" w:rsidRPr="00204E29">
        <w:rPr>
          <w:rFonts w:ascii="Times New Roman" w:hAnsi="Times New Roman" w:cs="Times New Roman"/>
          <w:sz w:val="24"/>
          <w:szCs w:val="24"/>
        </w:rPr>
        <w:t>lead</w:t>
      </w:r>
      <w:r w:rsidR="0071389C" w:rsidRPr="00204E29">
        <w:rPr>
          <w:rFonts w:ascii="Times New Roman" w:hAnsi="Times New Roman" w:cs="Times New Roman"/>
          <w:sz w:val="24"/>
          <w:szCs w:val="24"/>
        </w:rPr>
        <w:t xml:space="preserve"> </w:t>
      </w:r>
      <w:r w:rsidR="00971F57" w:rsidRPr="00204E29">
        <w:rPr>
          <w:rFonts w:ascii="Times New Roman" w:hAnsi="Times New Roman" w:cs="Times New Roman"/>
          <w:sz w:val="24"/>
          <w:szCs w:val="24"/>
        </w:rPr>
        <w:t xml:space="preserve">to an </w:t>
      </w:r>
      <w:r w:rsidR="00F841A0" w:rsidRPr="00204E29">
        <w:rPr>
          <w:rFonts w:ascii="Times New Roman" w:hAnsi="Times New Roman" w:cs="Times New Roman"/>
          <w:sz w:val="24"/>
          <w:szCs w:val="24"/>
        </w:rPr>
        <w:t>underestimat</w:t>
      </w:r>
      <w:r w:rsidR="00204E29">
        <w:rPr>
          <w:rFonts w:ascii="Times New Roman" w:hAnsi="Times New Roman" w:cs="Times New Roman"/>
          <w:sz w:val="24"/>
          <w:szCs w:val="24"/>
        </w:rPr>
        <w:t>e</w:t>
      </w:r>
      <w:r w:rsidR="00F841A0" w:rsidRPr="00204E29">
        <w:rPr>
          <w:rFonts w:ascii="Times New Roman" w:hAnsi="Times New Roman" w:cs="Times New Roman"/>
          <w:sz w:val="24"/>
          <w:szCs w:val="24"/>
        </w:rPr>
        <w:t xml:space="preserve"> </w:t>
      </w:r>
      <w:r w:rsidR="005E014E" w:rsidRPr="00204E29">
        <w:rPr>
          <w:rFonts w:ascii="Times New Roman" w:hAnsi="Times New Roman" w:cs="Times New Roman"/>
          <w:sz w:val="24"/>
          <w:szCs w:val="24"/>
        </w:rPr>
        <w:t>of</w:t>
      </w:r>
      <w:r w:rsidR="00971F57" w:rsidRPr="00204E29">
        <w:rPr>
          <w:rFonts w:ascii="Times New Roman" w:hAnsi="Times New Roman" w:cs="Times New Roman"/>
          <w:sz w:val="24"/>
          <w:szCs w:val="24"/>
        </w:rPr>
        <w:t xml:space="preserve"> the effect of aerosols on the global hydrological cycle.</w:t>
      </w:r>
      <w:r w:rsidR="00D96686" w:rsidRPr="00204E29">
        <w:rPr>
          <w:rFonts w:ascii="Times New Roman" w:hAnsi="Times New Roman" w:cs="Times New Roman"/>
          <w:sz w:val="24"/>
          <w:szCs w:val="24"/>
        </w:rPr>
        <w:t xml:space="preserve">  </w:t>
      </w:r>
    </w:p>
    <w:p w14:paraId="7EFE191F" w14:textId="20BB4791" w:rsidR="007230F4" w:rsidRPr="00204E29" w:rsidRDefault="00D96686" w:rsidP="00D96686">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We note also, that none of the models which have been used thus far to assess the effect of vegetation physiological forcing on continental runoff dynamics include the impacts of permafrost and changes in frozen soils on high-latitude soil water retention in response to climate warming.  This is potentially an important additional driver of runoff changes (see e.</w:t>
      </w:r>
      <w:r w:rsidR="00204E29">
        <w:rPr>
          <w:rFonts w:ascii="Times New Roman" w:hAnsi="Times New Roman" w:cs="Times New Roman"/>
          <w:sz w:val="24"/>
          <w:szCs w:val="24"/>
        </w:rPr>
        <w:t xml:space="preserve">g. Rawlins et al., 2003, </w:t>
      </w:r>
      <w:r w:rsidRPr="00204E29">
        <w:rPr>
          <w:rFonts w:ascii="Times New Roman" w:hAnsi="Times New Roman" w:cs="Times New Roman"/>
          <w:sz w:val="24"/>
          <w:szCs w:val="24"/>
        </w:rPr>
        <w:t xml:space="preserve">Slater et al., 2007) which would alter the response of high-latitude runoff to continued climate warming.  The response of permafrost to climate warming remains a critical open question regarding both the potential for greenhouse gas feedbacks to climate warming, as well as </w:t>
      </w:r>
      <w:r w:rsidR="00882772" w:rsidRPr="00204E29">
        <w:rPr>
          <w:rFonts w:ascii="Times New Roman" w:hAnsi="Times New Roman" w:cs="Times New Roman"/>
          <w:sz w:val="24"/>
          <w:szCs w:val="24"/>
        </w:rPr>
        <w:t>the possible implications for continental runoff changes.</w:t>
      </w:r>
    </w:p>
    <w:p w14:paraId="05A885A3" w14:textId="06D672AF" w:rsidR="00C00144" w:rsidRPr="00204E29" w:rsidRDefault="00900ED8">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We did not find that simulated runoff changes were sufficient to induce a reduction of the</w:t>
      </w:r>
      <w:r w:rsidR="00C00144"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strength of North Atlantic deep water formation.  Our model did simulate </w:t>
      </w:r>
      <w:r w:rsidR="00B45D16">
        <w:rPr>
          <w:rFonts w:ascii="Times New Roman" w:hAnsi="Times New Roman" w:cs="Times New Roman"/>
          <w:sz w:val="24"/>
          <w:szCs w:val="24"/>
        </w:rPr>
        <w:t xml:space="preserve">a </w:t>
      </w:r>
      <w:r w:rsidRPr="00204E29">
        <w:rPr>
          <w:rFonts w:ascii="Times New Roman" w:hAnsi="Times New Roman" w:cs="Times New Roman"/>
          <w:sz w:val="24"/>
          <w:szCs w:val="24"/>
        </w:rPr>
        <w:t xml:space="preserve">decrease in the meridional overturning circulation of </w:t>
      </w:r>
      <w:r w:rsidR="00565EDB" w:rsidRPr="00204E29">
        <w:rPr>
          <w:rFonts w:ascii="Times New Roman" w:hAnsi="Times New Roman" w:cs="Times New Roman"/>
          <w:sz w:val="24"/>
          <w:szCs w:val="24"/>
        </w:rPr>
        <w:t>4.5</w:t>
      </w:r>
      <w:r w:rsidRPr="00204E29">
        <w:rPr>
          <w:rFonts w:ascii="Times New Roman" w:hAnsi="Times New Roman" w:cs="Times New Roman"/>
          <w:sz w:val="24"/>
          <w:szCs w:val="24"/>
        </w:rPr>
        <w:t xml:space="preserve"> Sv</w:t>
      </w:r>
      <w:r w:rsidR="00666DA7"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between 1800 and 2100, from a pre-industrial </w:t>
      </w:r>
      <w:r w:rsidR="00565EDB" w:rsidRPr="00204E29">
        <w:rPr>
          <w:rFonts w:ascii="Times New Roman" w:hAnsi="Times New Roman" w:cs="Times New Roman"/>
          <w:sz w:val="24"/>
          <w:szCs w:val="24"/>
        </w:rPr>
        <w:t>state of 21.5</w:t>
      </w:r>
      <w:r w:rsidR="00666DA7" w:rsidRPr="00204E29">
        <w:rPr>
          <w:rFonts w:ascii="Times New Roman" w:hAnsi="Times New Roman" w:cs="Times New Roman"/>
          <w:sz w:val="24"/>
          <w:szCs w:val="24"/>
        </w:rPr>
        <w:t xml:space="preserve"> Sv</w:t>
      </w:r>
      <w:r w:rsidR="00565EDB" w:rsidRPr="00204E29">
        <w:rPr>
          <w:rFonts w:ascii="Times New Roman" w:hAnsi="Times New Roman" w:cs="Times New Roman"/>
          <w:sz w:val="24"/>
          <w:szCs w:val="24"/>
        </w:rPr>
        <w:t xml:space="preserve"> (about a 20% decrease)</w:t>
      </w:r>
      <w:r w:rsidR="00666DA7" w:rsidRPr="00204E29">
        <w:rPr>
          <w:rFonts w:ascii="Times New Roman" w:hAnsi="Times New Roman" w:cs="Times New Roman"/>
          <w:sz w:val="24"/>
          <w:szCs w:val="24"/>
        </w:rPr>
        <w:t>.</w:t>
      </w:r>
      <w:r w:rsidRPr="00204E29">
        <w:rPr>
          <w:rFonts w:ascii="Times New Roman" w:hAnsi="Times New Roman" w:cs="Times New Roman"/>
          <w:sz w:val="24"/>
          <w:szCs w:val="24"/>
        </w:rPr>
        <w:t xml:space="preserve"> </w:t>
      </w:r>
      <w:r w:rsidR="00666DA7" w:rsidRPr="00204E29">
        <w:rPr>
          <w:rFonts w:ascii="Times New Roman" w:hAnsi="Times New Roman" w:cs="Times New Roman"/>
          <w:sz w:val="24"/>
          <w:szCs w:val="24"/>
        </w:rPr>
        <w:t xml:space="preserve"> </w:t>
      </w:r>
      <w:r w:rsidR="00565EDB" w:rsidRPr="00204E29">
        <w:rPr>
          <w:rFonts w:ascii="Times New Roman" w:hAnsi="Times New Roman" w:cs="Times New Roman"/>
          <w:sz w:val="24"/>
          <w:szCs w:val="24"/>
        </w:rPr>
        <w:t>This general trend agrees with previous research; for example, Bryan et al. (2006) showed a 22-26% circulation decline per century in response to a 1% per year increase in CO</w:t>
      </w:r>
      <w:r w:rsidR="00565EDB" w:rsidRPr="00204E29">
        <w:rPr>
          <w:rFonts w:ascii="Times New Roman" w:hAnsi="Times New Roman" w:cs="Times New Roman"/>
          <w:sz w:val="24"/>
          <w:szCs w:val="24"/>
          <w:vertAlign w:val="subscript"/>
        </w:rPr>
        <w:t>2</w:t>
      </w:r>
      <w:r w:rsidR="00565EDB" w:rsidRPr="00204E29">
        <w:rPr>
          <w:rFonts w:ascii="Times New Roman" w:hAnsi="Times New Roman" w:cs="Times New Roman"/>
          <w:sz w:val="24"/>
          <w:szCs w:val="24"/>
        </w:rPr>
        <w:t xml:space="preserve"> forcing.  </w:t>
      </w:r>
      <w:r w:rsidR="00666DA7" w:rsidRPr="00204E29">
        <w:rPr>
          <w:rFonts w:ascii="Times New Roman" w:hAnsi="Times New Roman" w:cs="Times New Roman"/>
          <w:sz w:val="24"/>
          <w:szCs w:val="24"/>
        </w:rPr>
        <w:t>This</w:t>
      </w:r>
      <w:r w:rsidR="00565EDB" w:rsidRPr="00204E29">
        <w:rPr>
          <w:rFonts w:ascii="Times New Roman" w:hAnsi="Times New Roman" w:cs="Times New Roman"/>
          <w:sz w:val="24"/>
          <w:szCs w:val="24"/>
        </w:rPr>
        <w:t xml:space="preserve"> simulated</w:t>
      </w:r>
      <w:r w:rsidR="00F86EEA" w:rsidRPr="00204E29">
        <w:rPr>
          <w:rFonts w:ascii="Times New Roman" w:hAnsi="Times New Roman" w:cs="Times New Roman"/>
          <w:sz w:val="24"/>
          <w:szCs w:val="24"/>
        </w:rPr>
        <w:t xml:space="preserve"> decrease</w:t>
      </w:r>
      <w:r w:rsidR="00666DA7" w:rsidRPr="00204E29">
        <w:rPr>
          <w:rFonts w:ascii="Times New Roman" w:hAnsi="Times New Roman" w:cs="Times New Roman"/>
          <w:sz w:val="24"/>
          <w:szCs w:val="24"/>
        </w:rPr>
        <w:t xml:space="preserve"> was </w:t>
      </w:r>
      <w:r w:rsidRPr="00204E29">
        <w:rPr>
          <w:rFonts w:ascii="Times New Roman" w:hAnsi="Times New Roman" w:cs="Times New Roman"/>
          <w:sz w:val="24"/>
          <w:szCs w:val="24"/>
        </w:rPr>
        <w:t xml:space="preserve">driven by temperature </w:t>
      </w:r>
      <w:r w:rsidR="00EE48E7">
        <w:rPr>
          <w:rFonts w:ascii="Times New Roman" w:hAnsi="Times New Roman" w:cs="Times New Roman"/>
          <w:sz w:val="24"/>
          <w:szCs w:val="24"/>
        </w:rPr>
        <w:t>increases</w:t>
      </w:r>
      <w:r w:rsidR="00EE48E7" w:rsidRPr="00EE48E7">
        <w:rPr>
          <w:rFonts w:ascii="Times New Roman" w:hAnsi="Times New Roman" w:cs="Times New Roman"/>
          <w:sz w:val="24"/>
          <w:szCs w:val="24"/>
        </w:rPr>
        <w:t xml:space="preserve"> </w:t>
      </w:r>
      <w:r w:rsidRPr="00EE48E7">
        <w:rPr>
          <w:rFonts w:ascii="Times New Roman" w:hAnsi="Times New Roman" w:cs="Times New Roman"/>
          <w:sz w:val="24"/>
          <w:szCs w:val="24"/>
        </w:rPr>
        <w:t>in the North Atlantic</w:t>
      </w:r>
      <w:r w:rsidR="00F86EEA" w:rsidRPr="00EE48E7">
        <w:rPr>
          <w:rFonts w:ascii="Times New Roman" w:hAnsi="Times New Roman" w:cs="Times New Roman"/>
          <w:sz w:val="24"/>
          <w:szCs w:val="24"/>
        </w:rPr>
        <w:t xml:space="preserve"> (leading to associated changes in precipitation and sea-surface salinity)</w:t>
      </w:r>
      <w:r w:rsidRPr="00EE48E7">
        <w:rPr>
          <w:rFonts w:ascii="Times New Roman" w:hAnsi="Times New Roman" w:cs="Times New Roman"/>
          <w:sz w:val="24"/>
          <w:szCs w:val="24"/>
        </w:rPr>
        <w:t>, as well as</w:t>
      </w:r>
      <w:r w:rsidR="00565EDB" w:rsidRPr="00EE48E7">
        <w:rPr>
          <w:rFonts w:ascii="Times New Roman" w:hAnsi="Times New Roman" w:cs="Times New Roman"/>
          <w:sz w:val="24"/>
          <w:szCs w:val="24"/>
        </w:rPr>
        <w:t xml:space="preserve"> by</w:t>
      </w:r>
      <w:r w:rsidRPr="00EE48E7">
        <w:rPr>
          <w:rFonts w:ascii="Times New Roman" w:hAnsi="Times New Roman" w:cs="Times New Roman"/>
          <w:sz w:val="24"/>
          <w:szCs w:val="24"/>
        </w:rPr>
        <w:t xml:space="preserve"> a decreased equator to pole temperature gradient brought about by climate warming</w:t>
      </w:r>
      <w:r w:rsidR="00F86EEA" w:rsidRPr="00204E29">
        <w:rPr>
          <w:rFonts w:ascii="Times New Roman" w:hAnsi="Times New Roman" w:cs="Times New Roman"/>
          <w:sz w:val="24"/>
          <w:szCs w:val="24"/>
        </w:rPr>
        <w:t xml:space="preserve">. By contrast, </w:t>
      </w:r>
      <w:r w:rsidR="00565EDB" w:rsidRPr="00204E29">
        <w:rPr>
          <w:rFonts w:ascii="Times New Roman" w:hAnsi="Times New Roman" w:cs="Times New Roman"/>
          <w:sz w:val="24"/>
          <w:szCs w:val="24"/>
        </w:rPr>
        <w:t xml:space="preserve">simulated </w:t>
      </w:r>
      <w:r w:rsidR="00666DA7" w:rsidRPr="00204E29">
        <w:rPr>
          <w:rFonts w:ascii="Times New Roman" w:hAnsi="Times New Roman" w:cs="Times New Roman"/>
          <w:sz w:val="24"/>
          <w:szCs w:val="24"/>
        </w:rPr>
        <w:t>runoff changes</w:t>
      </w:r>
      <w:r w:rsidR="00F86EEA" w:rsidRPr="00204E29">
        <w:rPr>
          <w:rFonts w:ascii="Times New Roman" w:hAnsi="Times New Roman" w:cs="Times New Roman"/>
          <w:sz w:val="24"/>
          <w:szCs w:val="24"/>
        </w:rPr>
        <w:t xml:space="preserve"> did not affect the strength of the overturning simulation, as evidenced by the lack of AMOC response to runoff changes from vegetation physiological forcing</w:t>
      </w:r>
      <w:r w:rsidRPr="00204E29">
        <w:rPr>
          <w:rFonts w:ascii="Times New Roman" w:hAnsi="Times New Roman" w:cs="Times New Roman"/>
          <w:sz w:val="24"/>
          <w:szCs w:val="24"/>
        </w:rPr>
        <w:t>.</w:t>
      </w:r>
      <w:r w:rsidR="00F86EEA"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 </w:t>
      </w:r>
      <w:r w:rsidR="00666DA7" w:rsidRPr="00204E29">
        <w:rPr>
          <w:rFonts w:ascii="Times New Roman" w:hAnsi="Times New Roman" w:cs="Times New Roman"/>
          <w:sz w:val="24"/>
          <w:szCs w:val="24"/>
        </w:rPr>
        <w:t xml:space="preserve">Our results suggest </w:t>
      </w:r>
      <w:r w:rsidR="00C00144" w:rsidRPr="00204E29">
        <w:rPr>
          <w:rFonts w:ascii="Times New Roman" w:hAnsi="Times New Roman" w:cs="Times New Roman"/>
          <w:sz w:val="24"/>
          <w:szCs w:val="24"/>
        </w:rPr>
        <w:t>that vegetation responses to elevated CO</w:t>
      </w:r>
      <w:r w:rsidR="00C00144" w:rsidRPr="00204E29">
        <w:rPr>
          <w:rFonts w:ascii="Times New Roman" w:hAnsi="Times New Roman" w:cs="Times New Roman"/>
          <w:sz w:val="24"/>
          <w:szCs w:val="24"/>
          <w:vertAlign w:val="subscript"/>
        </w:rPr>
        <w:t>2</w:t>
      </w:r>
      <w:r w:rsidR="00C00144" w:rsidRPr="00204E29">
        <w:rPr>
          <w:rFonts w:ascii="Times New Roman" w:hAnsi="Times New Roman" w:cs="Times New Roman"/>
          <w:sz w:val="24"/>
          <w:szCs w:val="24"/>
        </w:rPr>
        <w:t xml:space="preserve">, while important for projections of hydrological cycle changes, are not likely to influence projections of the AMOC response to anthropogenic climate warming. However, we note that a significant potential source of freshwater input to the North Atlantic from melting land ice is not included in this study; this has been identified previously as a more important factor influencing salinity in the North Atlantic than stream discharge (Bryan et al., 2006). Clark </w:t>
      </w:r>
      <w:r w:rsidR="00847C03" w:rsidRPr="00204E29">
        <w:rPr>
          <w:rFonts w:ascii="Times New Roman" w:hAnsi="Times New Roman" w:cs="Times New Roman"/>
          <w:sz w:val="24"/>
          <w:szCs w:val="24"/>
        </w:rPr>
        <w:t>et al.</w:t>
      </w:r>
      <w:r w:rsidR="00C00144" w:rsidRPr="00204E29">
        <w:rPr>
          <w:rFonts w:ascii="Times New Roman" w:hAnsi="Times New Roman" w:cs="Times New Roman"/>
          <w:sz w:val="24"/>
          <w:szCs w:val="24"/>
        </w:rPr>
        <w:t xml:space="preserve"> (2002) found that only an ~0.1 Sv change to the hydrological cycle was sufficient to induce a thermohaline circulation response during the last glaciation</w:t>
      </w:r>
      <w:r w:rsidR="00F86EEA" w:rsidRPr="00204E29">
        <w:rPr>
          <w:rFonts w:ascii="Times New Roman" w:hAnsi="Times New Roman" w:cs="Times New Roman"/>
          <w:sz w:val="24"/>
          <w:szCs w:val="24"/>
        </w:rPr>
        <w:t>, though we note that recent research has questioned the ability of coarse-resolution ocean models to simulate AMOC responses to continental freshwater discharge (Condron and Winsor, 2011)</w:t>
      </w:r>
      <w:r w:rsidR="00C00144" w:rsidRPr="00204E29">
        <w:rPr>
          <w:rFonts w:ascii="Times New Roman" w:hAnsi="Times New Roman" w:cs="Times New Roman"/>
          <w:sz w:val="24"/>
          <w:szCs w:val="24"/>
        </w:rPr>
        <w:t xml:space="preserve">. </w:t>
      </w:r>
      <w:r w:rsidR="00EE48E7">
        <w:rPr>
          <w:rFonts w:ascii="Times New Roman" w:hAnsi="Times New Roman" w:cs="Times New Roman"/>
          <w:sz w:val="24"/>
          <w:szCs w:val="24"/>
        </w:rPr>
        <w:t xml:space="preserve"> Neverthe</w:t>
      </w:r>
      <w:r w:rsidR="00F86EEA" w:rsidRPr="00204E29">
        <w:rPr>
          <w:rFonts w:ascii="Times New Roman" w:hAnsi="Times New Roman" w:cs="Times New Roman"/>
          <w:sz w:val="24"/>
          <w:szCs w:val="24"/>
        </w:rPr>
        <w:t>less</w:t>
      </w:r>
      <w:r w:rsidR="00C00144" w:rsidRPr="00204E29">
        <w:rPr>
          <w:rFonts w:ascii="Times New Roman" w:hAnsi="Times New Roman" w:cs="Times New Roman"/>
          <w:sz w:val="24"/>
          <w:szCs w:val="24"/>
        </w:rPr>
        <w:t>, our findings represent an ~0.0</w:t>
      </w:r>
      <w:r w:rsidR="00F86EEA" w:rsidRPr="00204E29">
        <w:rPr>
          <w:rFonts w:ascii="Times New Roman" w:hAnsi="Times New Roman" w:cs="Times New Roman"/>
          <w:sz w:val="24"/>
          <w:szCs w:val="24"/>
        </w:rPr>
        <w:t>4</w:t>
      </w:r>
      <w:r w:rsidR="00C00144" w:rsidRPr="00204E29">
        <w:rPr>
          <w:rFonts w:ascii="Times New Roman" w:hAnsi="Times New Roman" w:cs="Times New Roman"/>
          <w:sz w:val="24"/>
          <w:szCs w:val="24"/>
        </w:rPr>
        <w:t xml:space="preserve"> Sv increase</w:t>
      </w:r>
      <w:r w:rsidR="00F86EEA" w:rsidRPr="00204E29">
        <w:rPr>
          <w:rFonts w:ascii="Times New Roman" w:hAnsi="Times New Roman" w:cs="Times New Roman"/>
          <w:sz w:val="24"/>
          <w:szCs w:val="24"/>
        </w:rPr>
        <w:t xml:space="preserve"> between 1800 and 2100 in freshwater discharge to the North Atlantic</w:t>
      </w:r>
      <w:r w:rsidR="00C00144" w:rsidRPr="00204E29">
        <w:rPr>
          <w:rFonts w:ascii="Times New Roman" w:hAnsi="Times New Roman" w:cs="Times New Roman"/>
          <w:sz w:val="24"/>
          <w:szCs w:val="24"/>
        </w:rPr>
        <w:t>, which if combined with significantly increased land ice melt, may be sufficient to affect a more dramatic deep-water formation response than that simulated here.</w:t>
      </w:r>
    </w:p>
    <w:p w14:paraId="2D1B7118" w14:textId="383BAAC4" w:rsidR="004B4335" w:rsidRPr="00204E29" w:rsidRDefault="0071389C">
      <w:pPr>
        <w:spacing w:line="480" w:lineRule="auto"/>
        <w:ind w:firstLine="720"/>
        <w:contextualSpacing/>
        <w:rPr>
          <w:rFonts w:ascii="Times New Roman" w:hAnsi="Times New Roman" w:cs="Times New Roman"/>
          <w:sz w:val="24"/>
          <w:szCs w:val="24"/>
        </w:rPr>
      </w:pPr>
      <w:r w:rsidRPr="00204E29">
        <w:rPr>
          <w:rFonts w:ascii="Times New Roman" w:hAnsi="Times New Roman" w:cs="Times New Roman"/>
          <w:sz w:val="24"/>
          <w:szCs w:val="24"/>
        </w:rPr>
        <w:t>Considering</w:t>
      </w:r>
      <w:r w:rsidR="00617780" w:rsidRPr="00204E29">
        <w:rPr>
          <w:rFonts w:ascii="Times New Roman" w:hAnsi="Times New Roman" w:cs="Times New Roman"/>
          <w:sz w:val="24"/>
          <w:szCs w:val="24"/>
        </w:rPr>
        <w:t xml:space="preserve"> our findings</w:t>
      </w:r>
      <w:r w:rsidR="001F3DB3" w:rsidRPr="00204E29">
        <w:rPr>
          <w:rFonts w:ascii="Times New Roman" w:hAnsi="Times New Roman" w:cs="Times New Roman"/>
          <w:sz w:val="24"/>
          <w:szCs w:val="24"/>
        </w:rPr>
        <w:t xml:space="preserve"> more broad</w:t>
      </w:r>
      <w:r w:rsidRPr="00204E29">
        <w:rPr>
          <w:rFonts w:ascii="Times New Roman" w:hAnsi="Times New Roman" w:cs="Times New Roman"/>
          <w:sz w:val="24"/>
          <w:szCs w:val="24"/>
        </w:rPr>
        <w:t>ly</w:t>
      </w:r>
      <w:r w:rsidR="001F3DB3" w:rsidRPr="00204E29">
        <w:rPr>
          <w:rFonts w:ascii="Times New Roman" w:hAnsi="Times New Roman" w:cs="Times New Roman"/>
          <w:sz w:val="24"/>
          <w:szCs w:val="24"/>
        </w:rPr>
        <w:t>, they</w:t>
      </w:r>
      <w:r w:rsidR="005E014E" w:rsidRPr="00204E29">
        <w:rPr>
          <w:rFonts w:ascii="Times New Roman" w:hAnsi="Times New Roman" w:cs="Times New Roman"/>
          <w:sz w:val="24"/>
          <w:szCs w:val="24"/>
        </w:rPr>
        <w:t xml:space="preserve"> do</w:t>
      </w:r>
      <w:r w:rsidR="001F3DB3" w:rsidRPr="00204E29">
        <w:rPr>
          <w:rFonts w:ascii="Times New Roman" w:hAnsi="Times New Roman" w:cs="Times New Roman"/>
          <w:sz w:val="24"/>
          <w:szCs w:val="24"/>
        </w:rPr>
        <w:t xml:space="preserve"> suggest</w:t>
      </w:r>
      <w:r w:rsidR="005E014E" w:rsidRPr="00204E29">
        <w:rPr>
          <w:rFonts w:ascii="Times New Roman" w:hAnsi="Times New Roman" w:cs="Times New Roman"/>
          <w:sz w:val="24"/>
          <w:szCs w:val="24"/>
        </w:rPr>
        <w:t xml:space="preserve"> the potential for</w:t>
      </w:r>
      <w:r w:rsidR="001F3DB3" w:rsidRPr="00204E29">
        <w:rPr>
          <w:rFonts w:ascii="Times New Roman" w:hAnsi="Times New Roman" w:cs="Times New Roman"/>
          <w:sz w:val="24"/>
          <w:szCs w:val="24"/>
        </w:rPr>
        <w:t xml:space="preserve"> major</w:t>
      </w:r>
      <w:r w:rsidR="005E014E" w:rsidRPr="00204E29">
        <w:rPr>
          <w:rFonts w:ascii="Times New Roman" w:hAnsi="Times New Roman" w:cs="Times New Roman"/>
          <w:sz w:val="24"/>
          <w:szCs w:val="24"/>
        </w:rPr>
        <w:t xml:space="preserve"> regional</w:t>
      </w:r>
      <w:r w:rsidR="001F3DB3" w:rsidRPr="00204E29">
        <w:rPr>
          <w:rFonts w:ascii="Times New Roman" w:hAnsi="Times New Roman" w:cs="Times New Roman"/>
          <w:sz w:val="24"/>
          <w:szCs w:val="24"/>
        </w:rPr>
        <w:t xml:space="preserve"> alterations </w:t>
      </w:r>
      <w:r w:rsidR="005E014E" w:rsidRPr="00204E29">
        <w:rPr>
          <w:rFonts w:ascii="Times New Roman" w:hAnsi="Times New Roman" w:cs="Times New Roman"/>
          <w:sz w:val="24"/>
          <w:szCs w:val="24"/>
        </w:rPr>
        <w:t>in the</w:t>
      </w:r>
      <w:r w:rsidR="001F3DB3" w:rsidRPr="00204E29">
        <w:rPr>
          <w:rFonts w:ascii="Times New Roman" w:hAnsi="Times New Roman" w:cs="Times New Roman"/>
          <w:sz w:val="24"/>
          <w:szCs w:val="24"/>
        </w:rPr>
        <w:t xml:space="preserve"> hydrological cycle, which could </w:t>
      </w:r>
      <w:r w:rsidR="005E014E" w:rsidRPr="00204E29">
        <w:rPr>
          <w:rFonts w:ascii="Times New Roman" w:hAnsi="Times New Roman" w:cs="Times New Roman"/>
          <w:sz w:val="24"/>
          <w:szCs w:val="24"/>
        </w:rPr>
        <w:t>have significant implications for both human and ecological</w:t>
      </w:r>
      <w:r w:rsidR="001F3DB3" w:rsidRPr="00204E29">
        <w:rPr>
          <w:rFonts w:ascii="Times New Roman" w:hAnsi="Times New Roman" w:cs="Times New Roman"/>
          <w:sz w:val="24"/>
          <w:szCs w:val="24"/>
        </w:rPr>
        <w:t xml:space="preserve"> communities. </w:t>
      </w:r>
      <w:r w:rsidR="005E014E" w:rsidRPr="00204E29">
        <w:rPr>
          <w:rFonts w:ascii="Times New Roman" w:hAnsi="Times New Roman" w:cs="Times New Roman"/>
          <w:sz w:val="24"/>
          <w:szCs w:val="24"/>
        </w:rPr>
        <w:t xml:space="preserve">One possible </w:t>
      </w:r>
      <w:r w:rsidR="001F3DB3" w:rsidRPr="00204E29">
        <w:rPr>
          <w:rFonts w:ascii="Times New Roman" w:hAnsi="Times New Roman" w:cs="Times New Roman"/>
          <w:sz w:val="24"/>
          <w:szCs w:val="24"/>
        </w:rPr>
        <w:t xml:space="preserve">positive </w:t>
      </w:r>
      <w:r w:rsidR="005E014E" w:rsidRPr="00204E29">
        <w:rPr>
          <w:rFonts w:ascii="Times New Roman" w:hAnsi="Times New Roman" w:cs="Times New Roman"/>
          <w:sz w:val="24"/>
          <w:szCs w:val="24"/>
        </w:rPr>
        <w:t xml:space="preserve">implication may be that </w:t>
      </w:r>
      <w:r w:rsidR="001F3DB3" w:rsidRPr="00204E29">
        <w:rPr>
          <w:rFonts w:ascii="Times New Roman" w:hAnsi="Times New Roman" w:cs="Times New Roman"/>
          <w:sz w:val="24"/>
          <w:szCs w:val="24"/>
        </w:rPr>
        <w:t xml:space="preserve">increased runoff </w:t>
      </w:r>
      <w:r w:rsidR="00EE48E7">
        <w:rPr>
          <w:rFonts w:ascii="Times New Roman" w:hAnsi="Times New Roman" w:cs="Times New Roman"/>
          <w:sz w:val="24"/>
          <w:szCs w:val="24"/>
        </w:rPr>
        <w:t>could</w:t>
      </w:r>
      <w:r w:rsidR="00EE48E7" w:rsidRPr="00EE48E7">
        <w:rPr>
          <w:rFonts w:ascii="Times New Roman" w:hAnsi="Times New Roman" w:cs="Times New Roman"/>
          <w:sz w:val="24"/>
          <w:szCs w:val="24"/>
        </w:rPr>
        <w:t xml:space="preserve"> </w:t>
      </w:r>
      <w:r w:rsidR="005E014E" w:rsidRPr="00EE48E7">
        <w:rPr>
          <w:rFonts w:ascii="Times New Roman" w:hAnsi="Times New Roman" w:cs="Times New Roman"/>
          <w:sz w:val="24"/>
          <w:szCs w:val="24"/>
        </w:rPr>
        <w:t>result in</w:t>
      </w:r>
      <w:r w:rsidR="001F3DB3" w:rsidRPr="00EE48E7">
        <w:rPr>
          <w:rFonts w:ascii="Times New Roman" w:hAnsi="Times New Roman" w:cs="Times New Roman"/>
          <w:sz w:val="24"/>
          <w:szCs w:val="24"/>
        </w:rPr>
        <w:t xml:space="preserve"> </w:t>
      </w:r>
      <w:r w:rsidR="005E014E" w:rsidRPr="00EE48E7">
        <w:rPr>
          <w:rFonts w:ascii="Times New Roman" w:hAnsi="Times New Roman" w:cs="Times New Roman"/>
          <w:sz w:val="24"/>
          <w:szCs w:val="24"/>
        </w:rPr>
        <w:t xml:space="preserve">increased water availability for agriculture and other human uses. However, such increases will likely be concentrated in areas that already have ample water supply, whereas more arid regions may be negatively impacted by </w:t>
      </w:r>
      <w:r w:rsidR="00993310" w:rsidRPr="00204E29">
        <w:rPr>
          <w:rFonts w:ascii="Times New Roman" w:hAnsi="Times New Roman" w:cs="Times New Roman"/>
          <w:sz w:val="24"/>
          <w:szCs w:val="24"/>
        </w:rPr>
        <w:t xml:space="preserve">regional </w:t>
      </w:r>
      <w:r w:rsidR="005E014E" w:rsidRPr="00204E29">
        <w:rPr>
          <w:rFonts w:ascii="Times New Roman" w:hAnsi="Times New Roman" w:cs="Times New Roman"/>
          <w:sz w:val="24"/>
          <w:szCs w:val="24"/>
        </w:rPr>
        <w:t>decline</w:t>
      </w:r>
      <w:r w:rsidR="00993310" w:rsidRPr="00204E29">
        <w:rPr>
          <w:rFonts w:ascii="Times New Roman" w:hAnsi="Times New Roman" w:cs="Times New Roman"/>
          <w:sz w:val="24"/>
          <w:szCs w:val="24"/>
        </w:rPr>
        <w:t>s</w:t>
      </w:r>
      <w:r w:rsidR="005E014E" w:rsidRPr="00204E29">
        <w:rPr>
          <w:rFonts w:ascii="Times New Roman" w:hAnsi="Times New Roman" w:cs="Times New Roman"/>
          <w:sz w:val="24"/>
          <w:szCs w:val="24"/>
        </w:rPr>
        <w:t xml:space="preserve"> </w:t>
      </w:r>
      <w:r w:rsidR="00617780" w:rsidRPr="00204E29">
        <w:rPr>
          <w:rFonts w:ascii="Times New Roman" w:hAnsi="Times New Roman" w:cs="Times New Roman"/>
          <w:sz w:val="24"/>
          <w:szCs w:val="24"/>
        </w:rPr>
        <w:t xml:space="preserve">in </w:t>
      </w:r>
      <w:r w:rsidR="005E014E" w:rsidRPr="00204E29">
        <w:rPr>
          <w:rFonts w:ascii="Times New Roman" w:hAnsi="Times New Roman" w:cs="Times New Roman"/>
          <w:sz w:val="24"/>
          <w:szCs w:val="24"/>
        </w:rPr>
        <w:t>precipitation.</w:t>
      </w:r>
      <w:r w:rsidR="001F3DB3" w:rsidRPr="00204E29">
        <w:rPr>
          <w:rFonts w:ascii="Times New Roman" w:hAnsi="Times New Roman" w:cs="Times New Roman"/>
          <w:sz w:val="24"/>
          <w:szCs w:val="24"/>
        </w:rPr>
        <w:t xml:space="preserve"> Ultimately, the combination of greater soil moisture availability and a warmer climate </w:t>
      </w:r>
      <w:r w:rsidR="005E014E" w:rsidRPr="00204E29">
        <w:rPr>
          <w:rFonts w:ascii="Times New Roman" w:hAnsi="Times New Roman" w:cs="Times New Roman"/>
          <w:sz w:val="24"/>
          <w:szCs w:val="24"/>
        </w:rPr>
        <w:t xml:space="preserve">will require adaptation in how humans make use of the water resources available to us in a changing climate. </w:t>
      </w:r>
      <w:r w:rsidR="001F3DB3" w:rsidRPr="00204E29">
        <w:rPr>
          <w:rFonts w:ascii="Times New Roman" w:hAnsi="Times New Roman" w:cs="Times New Roman"/>
          <w:sz w:val="24"/>
          <w:szCs w:val="24"/>
        </w:rPr>
        <w:t xml:space="preserve">   </w:t>
      </w:r>
    </w:p>
    <w:p w14:paraId="10CE6603" w14:textId="77777777" w:rsidR="004B4335" w:rsidRPr="00204E29" w:rsidRDefault="004B4335">
      <w:pPr>
        <w:spacing w:line="480" w:lineRule="auto"/>
        <w:ind w:firstLine="720"/>
        <w:contextualSpacing/>
        <w:rPr>
          <w:rFonts w:ascii="Times New Roman" w:hAnsi="Times New Roman" w:cs="Times New Roman"/>
          <w:sz w:val="24"/>
          <w:szCs w:val="24"/>
        </w:rPr>
      </w:pPr>
    </w:p>
    <w:p w14:paraId="592C2EB8" w14:textId="77777777" w:rsidR="00B668BD" w:rsidRPr="0058179F" w:rsidRDefault="00310DC2" w:rsidP="00B668BD">
      <w:pPr>
        <w:pStyle w:val="Heading2"/>
        <w:rPr>
          <w:rFonts w:ascii="Times New Roman" w:hAnsi="Times New Roman" w:cs="Times New Roman"/>
        </w:rPr>
      </w:pPr>
      <w:r w:rsidRPr="0058179F">
        <w:rPr>
          <w:rFonts w:ascii="Times New Roman" w:hAnsi="Times New Roman" w:cs="Times New Roman"/>
        </w:rPr>
        <w:t xml:space="preserve">5. </w:t>
      </w:r>
      <w:r w:rsidR="00577937" w:rsidRPr="0058179F">
        <w:rPr>
          <w:rFonts w:ascii="Times New Roman" w:hAnsi="Times New Roman" w:cs="Times New Roman"/>
        </w:rPr>
        <w:t>Conclusion</w:t>
      </w:r>
    </w:p>
    <w:p w14:paraId="70139C3F" w14:textId="77777777" w:rsidR="003F34C7" w:rsidRPr="0058179F" w:rsidRDefault="003D3D22" w:rsidP="0058179F">
      <w:pPr>
        <w:spacing w:line="480" w:lineRule="auto"/>
        <w:contextualSpacing/>
        <w:rPr>
          <w:rFonts w:ascii="Times New Roman" w:eastAsiaTheme="majorEastAsia" w:hAnsi="Times New Roman" w:cs="Times New Roman"/>
          <w:b/>
          <w:bCs/>
          <w:sz w:val="26"/>
          <w:szCs w:val="26"/>
        </w:rPr>
      </w:pPr>
      <w:r w:rsidRPr="00204E29">
        <w:rPr>
          <w:rFonts w:ascii="Times New Roman" w:hAnsi="Times New Roman" w:cs="Times New Roman"/>
          <w:sz w:val="24"/>
        </w:rPr>
        <w:t>Projecting</w:t>
      </w:r>
      <w:r w:rsidR="004C2E49" w:rsidRPr="00204E29">
        <w:rPr>
          <w:rFonts w:ascii="Times New Roman" w:hAnsi="Times New Roman" w:cs="Times New Roman"/>
          <w:sz w:val="24"/>
        </w:rPr>
        <w:t xml:space="preserve"> runoff change for the 21</w:t>
      </w:r>
      <w:r w:rsidR="00577937" w:rsidRPr="00204E29">
        <w:rPr>
          <w:rFonts w:ascii="Times New Roman" w:hAnsi="Times New Roman" w:cs="Times New Roman"/>
          <w:sz w:val="24"/>
          <w:vertAlign w:val="superscript"/>
        </w:rPr>
        <w:t>st</w:t>
      </w:r>
      <w:r w:rsidR="004C2E49" w:rsidRPr="00204E29">
        <w:rPr>
          <w:rFonts w:ascii="Times New Roman" w:hAnsi="Times New Roman" w:cs="Times New Roman"/>
          <w:sz w:val="24"/>
        </w:rPr>
        <w:t xml:space="preserve"> century is an important step in understanding </w:t>
      </w:r>
      <w:r w:rsidRPr="00204E29">
        <w:rPr>
          <w:rFonts w:ascii="Times New Roman" w:hAnsi="Times New Roman" w:cs="Times New Roman"/>
          <w:sz w:val="24"/>
        </w:rPr>
        <w:t>potential</w:t>
      </w:r>
      <w:r w:rsidR="00B13C1B" w:rsidRPr="00204E29">
        <w:rPr>
          <w:rFonts w:ascii="Times New Roman" w:hAnsi="Times New Roman" w:cs="Times New Roman"/>
          <w:sz w:val="24"/>
        </w:rPr>
        <w:t xml:space="preserve"> </w:t>
      </w:r>
      <w:r w:rsidRPr="00204E29">
        <w:rPr>
          <w:rFonts w:ascii="Times New Roman" w:hAnsi="Times New Roman" w:cs="Times New Roman"/>
          <w:sz w:val="24"/>
        </w:rPr>
        <w:t>future climate</w:t>
      </w:r>
      <w:r w:rsidR="005E014E" w:rsidRPr="00204E29">
        <w:rPr>
          <w:rFonts w:ascii="Times New Roman" w:hAnsi="Times New Roman" w:cs="Times New Roman"/>
          <w:sz w:val="24"/>
        </w:rPr>
        <w:t xml:space="preserve"> change</w:t>
      </w:r>
      <w:r w:rsidRPr="00204E29">
        <w:rPr>
          <w:rFonts w:ascii="Times New Roman" w:hAnsi="Times New Roman" w:cs="Times New Roman"/>
          <w:sz w:val="24"/>
        </w:rPr>
        <w:t xml:space="preserve"> as</w:t>
      </w:r>
      <w:r w:rsidR="004C2E49" w:rsidRPr="00204E29">
        <w:rPr>
          <w:rFonts w:ascii="Times New Roman" w:hAnsi="Times New Roman" w:cs="Times New Roman"/>
          <w:sz w:val="24"/>
        </w:rPr>
        <w:t xml:space="preserve"> anthropogenic</w:t>
      </w:r>
      <w:r w:rsidRPr="00204E29">
        <w:rPr>
          <w:rFonts w:ascii="Times New Roman" w:hAnsi="Times New Roman" w:cs="Times New Roman"/>
          <w:sz w:val="24"/>
        </w:rPr>
        <w:t xml:space="preserve"> activities continue to be the dominant driver</w:t>
      </w:r>
      <w:r w:rsidR="005E014E" w:rsidRPr="00204E29">
        <w:rPr>
          <w:rFonts w:ascii="Times New Roman" w:hAnsi="Times New Roman" w:cs="Times New Roman"/>
          <w:sz w:val="24"/>
        </w:rPr>
        <w:t xml:space="preserve"> of changes in the </w:t>
      </w:r>
      <w:r w:rsidRPr="00EE48E7">
        <w:rPr>
          <w:rFonts w:ascii="Times New Roman" w:hAnsi="Times New Roman" w:cs="Times New Roman"/>
          <w:sz w:val="24"/>
        </w:rPr>
        <w:t>Earth system</w:t>
      </w:r>
      <w:r w:rsidR="004C2E49" w:rsidRPr="00EE48E7">
        <w:rPr>
          <w:rFonts w:ascii="Times New Roman" w:hAnsi="Times New Roman" w:cs="Times New Roman"/>
          <w:sz w:val="24"/>
        </w:rPr>
        <w:t xml:space="preserve">. </w:t>
      </w:r>
      <w:r w:rsidR="003458A0" w:rsidRPr="00EE48E7">
        <w:rPr>
          <w:rFonts w:ascii="Times New Roman" w:hAnsi="Times New Roman" w:cs="Times New Roman"/>
          <w:sz w:val="24"/>
        </w:rPr>
        <w:t>Understanding</w:t>
      </w:r>
      <w:r w:rsidR="004C2E49" w:rsidRPr="00EE48E7">
        <w:rPr>
          <w:rFonts w:ascii="Times New Roman" w:hAnsi="Times New Roman" w:cs="Times New Roman"/>
          <w:sz w:val="24"/>
        </w:rPr>
        <w:t xml:space="preserve"> the </w:t>
      </w:r>
      <w:r w:rsidR="00CC3B0F" w:rsidRPr="00BD63E7">
        <w:rPr>
          <w:rFonts w:ascii="Times New Roman" w:hAnsi="Times New Roman" w:cs="Times New Roman"/>
          <w:sz w:val="24"/>
        </w:rPr>
        <w:t xml:space="preserve">complexities </w:t>
      </w:r>
      <w:r w:rsidR="004C2E49" w:rsidRPr="00BD63E7">
        <w:rPr>
          <w:rFonts w:ascii="Times New Roman" w:hAnsi="Times New Roman" w:cs="Times New Roman"/>
          <w:sz w:val="24"/>
        </w:rPr>
        <w:t>of the climate system</w:t>
      </w:r>
      <w:r w:rsidR="00593A9F" w:rsidRPr="00BD63E7">
        <w:rPr>
          <w:rFonts w:ascii="Times New Roman" w:hAnsi="Times New Roman" w:cs="Times New Roman"/>
          <w:sz w:val="24"/>
        </w:rPr>
        <w:t xml:space="preserve"> components</w:t>
      </w:r>
      <w:r w:rsidR="004C2E49" w:rsidRPr="00BD63E7">
        <w:rPr>
          <w:rFonts w:ascii="Times New Roman" w:hAnsi="Times New Roman" w:cs="Times New Roman"/>
          <w:sz w:val="24"/>
        </w:rPr>
        <w:t xml:space="preserve"> will </w:t>
      </w:r>
      <w:r w:rsidR="00CC3B0F" w:rsidRPr="00BD63E7">
        <w:rPr>
          <w:rFonts w:ascii="Times New Roman" w:hAnsi="Times New Roman" w:cs="Times New Roman"/>
          <w:sz w:val="24"/>
        </w:rPr>
        <w:t xml:space="preserve">help </w:t>
      </w:r>
      <w:r w:rsidR="004C2E49" w:rsidRPr="0058179F">
        <w:rPr>
          <w:rFonts w:ascii="Times New Roman" w:hAnsi="Times New Roman" w:cs="Times New Roman"/>
          <w:sz w:val="24"/>
        </w:rPr>
        <w:t xml:space="preserve">us prevent </w:t>
      </w:r>
      <w:r w:rsidR="003458A0" w:rsidRPr="0058179F">
        <w:rPr>
          <w:rFonts w:ascii="Times New Roman" w:hAnsi="Times New Roman" w:cs="Times New Roman"/>
          <w:sz w:val="24"/>
        </w:rPr>
        <w:t xml:space="preserve">harmful </w:t>
      </w:r>
      <w:r w:rsidR="004C2E49" w:rsidRPr="0058179F">
        <w:rPr>
          <w:rFonts w:ascii="Times New Roman" w:hAnsi="Times New Roman" w:cs="Times New Roman"/>
          <w:sz w:val="24"/>
        </w:rPr>
        <w:t xml:space="preserve">climate </w:t>
      </w:r>
      <w:r w:rsidR="003458A0" w:rsidRPr="0058179F">
        <w:rPr>
          <w:rFonts w:ascii="Times New Roman" w:hAnsi="Times New Roman" w:cs="Times New Roman"/>
          <w:sz w:val="24"/>
        </w:rPr>
        <w:t xml:space="preserve">impacts </w:t>
      </w:r>
      <w:r w:rsidR="00B13C1B" w:rsidRPr="0058179F">
        <w:rPr>
          <w:rFonts w:ascii="Times New Roman" w:hAnsi="Times New Roman" w:cs="Times New Roman"/>
          <w:sz w:val="24"/>
        </w:rPr>
        <w:t xml:space="preserve">that </w:t>
      </w:r>
      <w:r w:rsidR="00A302B5" w:rsidRPr="0058179F">
        <w:rPr>
          <w:rFonts w:ascii="Times New Roman" w:hAnsi="Times New Roman" w:cs="Times New Roman"/>
          <w:sz w:val="24"/>
        </w:rPr>
        <w:t xml:space="preserve">have begun </w:t>
      </w:r>
      <w:r w:rsidR="003458A0" w:rsidRPr="0058179F">
        <w:rPr>
          <w:rFonts w:ascii="Times New Roman" w:hAnsi="Times New Roman" w:cs="Times New Roman"/>
          <w:sz w:val="24"/>
        </w:rPr>
        <w:t xml:space="preserve">as a result </w:t>
      </w:r>
      <w:r w:rsidR="00617780" w:rsidRPr="0058179F">
        <w:rPr>
          <w:rFonts w:ascii="Times New Roman" w:hAnsi="Times New Roman" w:cs="Times New Roman"/>
          <w:sz w:val="24"/>
        </w:rPr>
        <w:t xml:space="preserve">of </w:t>
      </w:r>
      <w:r w:rsidR="00B13C1B" w:rsidRPr="0058179F">
        <w:rPr>
          <w:rFonts w:ascii="Times New Roman" w:hAnsi="Times New Roman" w:cs="Times New Roman"/>
          <w:sz w:val="24"/>
        </w:rPr>
        <w:t>unmitigated</w:t>
      </w:r>
      <w:r w:rsidR="004C2E49" w:rsidRPr="0058179F">
        <w:rPr>
          <w:rFonts w:ascii="Times New Roman" w:hAnsi="Times New Roman" w:cs="Times New Roman"/>
          <w:sz w:val="24"/>
        </w:rPr>
        <w:t xml:space="preserve"> temperature </w:t>
      </w:r>
      <w:r w:rsidR="003458A0" w:rsidRPr="0058179F">
        <w:rPr>
          <w:rFonts w:ascii="Times New Roman" w:hAnsi="Times New Roman" w:cs="Times New Roman"/>
          <w:sz w:val="24"/>
        </w:rPr>
        <w:t>increases and change</w:t>
      </w:r>
      <w:r w:rsidR="00993310" w:rsidRPr="0058179F">
        <w:rPr>
          <w:rFonts w:ascii="Times New Roman" w:hAnsi="Times New Roman" w:cs="Times New Roman"/>
          <w:sz w:val="24"/>
        </w:rPr>
        <w:t>s</w:t>
      </w:r>
      <w:r w:rsidR="003458A0" w:rsidRPr="0058179F">
        <w:rPr>
          <w:rFonts w:ascii="Times New Roman" w:hAnsi="Times New Roman" w:cs="Times New Roman"/>
          <w:sz w:val="24"/>
        </w:rPr>
        <w:t xml:space="preserve"> in the</w:t>
      </w:r>
      <w:r w:rsidR="00B13C1B" w:rsidRPr="0058179F">
        <w:rPr>
          <w:rFonts w:ascii="Times New Roman" w:hAnsi="Times New Roman" w:cs="Times New Roman"/>
          <w:sz w:val="24"/>
        </w:rPr>
        <w:t xml:space="preserve"> spatial patterns </w:t>
      </w:r>
      <w:r w:rsidR="003458A0" w:rsidRPr="0058179F">
        <w:rPr>
          <w:rFonts w:ascii="Times New Roman" w:hAnsi="Times New Roman" w:cs="Times New Roman"/>
          <w:sz w:val="24"/>
        </w:rPr>
        <w:t xml:space="preserve">of </w:t>
      </w:r>
      <w:r w:rsidR="00B13C1B" w:rsidRPr="0058179F">
        <w:rPr>
          <w:rFonts w:ascii="Times New Roman" w:hAnsi="Times New Roman" w:cs="Times New Roman"/>
          <w:sz w:val="24"/>
        </w:rPr>
        <w:t xml:space="preserve">precipitation. </w:t>
      </w:r>
      <w:r w:rsidR="00CC3B0F" w:rsidRPr="0058179F">
        <w:rPr>
          <w:rFonts w:ascii="Times New Roman" w:hAnsi="Times New Roman" w:cs="Times New Roman"/>
          <w:sz w:val="24"/>
        </w:rPr>
        <w:t>T</w:t>
      </w:r>
      <w:r w:rsidR="00B13C1B" w:rsidRPr="0058179F">
        <w:rPr>
          <w:rFonts w:ascii="Times New Roman" w:hAnsi="Times New Roman" w:cs="Times New Roman"/>
          <w:sz w:val="24"/>
        </w:rPr>
        <w:t>his study conclude</w:t>
      </w:r>
      <w:r w:rsidR="00CC3B0F" w:rsidRPr="0058179F">
        <w:rPr>
          <w:rFonts w:ascii="Times New Roman" w:hAnsi="Times New Roman" w:cs="Times New Roman"/>
          <w:sz w:val="24"/>
        </w:rPr>
        <w:t>s</w:t>
      </w:r>
      <w:r w:rsidR="00B13C1B" w:rsidRPr="0058179F">
        <w:rPr>
          <w:rFonts w:ascii="Times New Roman" w:hAnsi="Times New Roman" w:cs="Times New Roman"/>
          <w:sz w:val="24"/>
        </w:rPr>
        <w:t xml:space="preserve"> that p</w:t>
      </w:r>
      <w:r w:rsidR="004E7A4E" w:rsidRPr="0058179F">
        <w:rPr>
          <w:rFonts w:ascii="Times New Roman" w:hAnsi="Times New Roman" w:cs="Times New Roman"/>
          <w:sz w:val="24"/>
        </w:rPr>
        <w:t xml:space="preserve">lant responses to atmospheric </w:t>
      </w:r>
      <w:r w:rsidR="004E7A4E" w:rsidRPr="00204E29">
        <w:rPr>
          <w:rFonts w:ascii="Times New Roman" w:hAnsi="Times New Roman" w:cs="Times New Roman"/>
          <w:sz w:val="24"/>
          <w:szCs w:val="24"/>
        </w:rPr>
        <w:t>CO</w:t>
      </w:r>
      <w:r w:rsidR="004E7A4E" w:rsidRPr="00204E29">
        <w:rPr>
          <w:rFonts w:ascii="Times New Roman" w:hAnsi="Times New Roman" w:cs="Times New Roman"/>
          <w:sz w:val="24"/>
          <w:szCs w:val="24"/>
          <w:vertAlign w:val="subscript"/>
        </w:rPr>
        <w:t>2</w:t>
      </w:r>
      <w:r w:rsidR="00B13C1B" w:rsidRPr="00BD63E7">
        <w:rPr>
          <w:rFonts w:ascii="Times New Roman" w:hAnsi="Times New Roman" w:cs="Times New Roman"/>
          <w:sz w:val="24"/>
        </w:rPr>
        <w:t xml:space="preserve"> </w:t>
      </w:r>
      <w:r w:rsidR="004E7A4E" w:rsidRPr="00BD63E7">
        <w:rPr>
          <w:rFonts w:ascii="Times New Roman" w:hAnsi="Times New Roman" w:cs="Times New Roman"/>
          <w:sz w:val="24"/>
        </w:rPr>
        <w:t xml:space="preserve">concentrations </w:t>
      </w:r>
      <w:r w:rsidR="00B13C1B" w:rsidRPr="00BD63E7">
        <w:rPr>
          <w:rFonts w:ascii="Times New Roman" w:hAnsi="Times New Roman" w:cs="Times New Roman"/>
          <w:sz w:val="24"/>
        </w:rPr>
        <w:t>will play a</w:t>
      </w:r>
      <w:r w:rsidR="003458A0" w:rsidRPr="00BD63E7">
        <w:rPr>
          <w:rFonts w:ascii="Times New Roman" w:hAnsi="Times New Roman" w:cs="Times New Roman"/>
          <w:sz w:val="24"/>
        </w:rPr>
        <w:t xml:space="preserve">n important </w:t>
      </w:r>
      <w:r w:rsidR="00B13C1B" w:rsidRPr="00BD63E7">
        <w:rPr>
          <w:rFonts w:ascii="Times New Roman" w:hAnsi="Times New Roman" w:cs="Times New Roman"/>
          <w:sz w:val="24"/>
        </w:rPr>
        <w:t>role</w:t>
      </w:r>
      <w:r w:rsidR="004E7A4E" w:rsidRPr="00BD63E7">
        <w:rPr>
          <w:rFonts w:ascii="Times New Roman" w:hAnsi="Times New Roman" w:cs="Times New Roman"/>
          <w:sz w:val="24"/>
        </w:rPr>
        <w:t xml:space="preserve">, </w:t>
      </w:r>
      <w:r w:rsidR="003458A0" w:rsidRPr="00BD63E7">
        <w:rPr>
          <w:rFonts w:ascii="Times New Roman" w:hAnsi="Times New Roman" w:cs="Times New Roman"/>
          <w:sz w:val="24"/>
        </w:rPr>
        <w:t xml:space="preserve">in addition to the direct effect of </w:t>
      </w:r>
      <w:r w:rsidR="004E7A4E" w:rsidRPr="0058179F">
        <w:rPr>
          <w:rFonts w:ascii="Times New Roman" w:hAnsi="Times New Roman" w:cs="Times New Roman"/>
          <w:sz w:val="24"/>
        </w:rPr>
        <w:t xml:space="preserve">climate </w:t>
      </w:r>
      <w:r w:rsidR="003458A0" w:rsidRPr="0058179F">
        <w:rPr>
          <w:rFonts w:ascii="Times New Roman" w:hAnsi="Times New Roman" w:cs="Times New Roman"/>
          <w:sz w:val="24"/>
        </w:rPr>
        <w:t>warming</w:t>
      </w:r>
      <w:r w:rsidR="004E7A4E" w:rsidRPr="0058179F">
        <w:rPr>
          <w:rFonts w:ascii="Times New Roman" w:hAnsi="Times New Roman" w:cs="Times New Roman"/>
          <w:sz w:val="24"/>
        </w:rPr>
        <w:t>,</w:t>
      </w:r>
      <w:r w:rsidR="00B13C1B" w:rsidRPr="0058179F">
        <w:rPr>
          <w:rFonts w:ascii="Times New Roman" w:hAnsi="Times New Roman" w:cs="Times New Roman"/>
          <w:sz w:val="24"/>
        </w:rPr>
        <w:t xml:space="preserve"> in driving </w:t>
      </w:r>
      <w:r w:rsidR="003458A0" w:rsidRPr="0058179F">
        <w:rPr>
          <w:rFonts w:ascii="Times New Roman" w:hAnsi="Times New Roman" w:cs="Times New Roman"/>
          <w:sz w:val="24"/>
        </w:rPr>
        <w:t xml:space="preserve">future changes in the global </w:t>
      </w:r>
      <w:r w:rsidR="00B13C1B" w:rsidRPr="0058179F">
        <w:rPr>
          <w:rFonts w:ascii="Times New Roman" w:hAnsi="Times New Roman" w:cs="Times New Roman"/>
          <w:sz w:val="24"/>
        </w:rPr>
        <w:t>hydrological cycle</w:t>
      </w:r>
      <w:r w:rsidR="003458A0" w:rsidRPr="0058179F">
        <w:rPr>
          <w:rFonts w:ascii="Times New Roman" w:hAnsi="Times New Roman" w:cs="Times New Roman"/>
          <w:sz w:val="24"/>
        </w:rPr>
        <w:t>. Vegetation changes will likely also influence regional patterns of temperature changes, though this effect is secondary to the hydrological effects of vegetation physiological responses to elevated CO</w:t>
      </w:r>
      <w:r w:rsidR="003458A0" w:rsidRPr="0058179F">
        <w:rPr>
          <w:rFonts w:ascii="Times New Roman" w:hAnsi="Times New Roman" w:cs="Times New Roman"/>
          <w:sz w:val="24"/>
          <w:vertAlign w:val="subscript"/>
        </w:rPr>
        <w:t>2</w:t>
      </w:r>
      <w:r w:rsidR="00B13C1B" w:rsidRPr="0058179F">
        <w:rPr>
          <w:rFonts w:ascii="Times New Roman" w:hAnsi="Times New Roman" w:cs="Times New Roman"/>
          <w:sz w:val="24"/>
        </w:rPr>
        <w:t xml:space="preserve">. </w:t>
      </w:r>
      <w:r w:rsidR="004E7A4E" w:rsidRPr="0058179F">
        <w:rPr>
          <w:rFonts w:ascii="Times New Roman" w:hAnsi="Times New Roman" w:cs="Times New Roman"/>
          <w:sz w:val="24"/>
        </w:rPr>
        <w:t>T</w:t>
      </w:r>
      <w:r w:rsidR="00B13C1B" w:rsidRPr="0058179F">
        <w:rPr>
          <w:rFonts w:ascii="Times New Roman" w:hAnsi="Times New Roman" w:cs="Times New Roman"/>
          <w:sz w:val="24"/>
        </w:rPr>
        <w:t>he relationship between</w:t>
      </w:r>
      <w:r w:rsidR="003458A0" w:rsidRPr="0058179F">
        <w:rPr>
          <w:rFonts w:ascii="Times New Roman" w:hAnsi="Times New Roman" w:cs="Times New Roman"/>
          <w:sz w:val="24"/>
        </w:rPr>
        <w:t xml:space="preserve"> increased</w:t>
      </w:r>
      <w:r w:rsidR="00B13C1B" w:rsidRPr="0058179F">
        <w:rPr>
          <w:rFonts w:ascii="Times New Roman" w:hAnsi="Times New Roman" w:cs="Times New Roman"/>
          <w:sz w:val="24"/>
        </w:rPr>
        <w:t xml:space="preserve"> freshwater discharge and ocean circulation response </w:t>
      </w:r>
      <w:r w:rsidR="004E7A4E" w:rsidRPr="0058179F">
        <w:rPr>
          <w:rFonts w:ascii="Times New Roman" w:hAnsi="Times New Roman" w:cs="Times New Roman"/>
          <w:sz w:val="24"/>
        </w:rPr>
        <w:t>was</w:t>
      </w:r>
      <w:r w:rsidR="00B13C1B" w:rsidRPr="0058179F">
        <w:rPr>
          <w:rFonts w:ascii="Times New Roman" w:hAnsi="Times New Roman" w:cs="Times New Roman"/>
          <w:sz w:val="24"/>
        </w:rPr>
        <w:t xml:space="preserve"> shown</w:t>
      </w:r>
      <w:r w:rsidR="003458A0" w:rsidRPr="0058179F">
        <w:rPr>
          <w:rFonts w:ascii="Times New Roman" w:hAnsi="Times New Roman" w:cs="Times New Roman"/>
          <w:sz w:val="24"/>
        </w:rPr>
        <w:t xml:space="preserve"> to be</w:t>
      </w:r>
      <w:r w:rsidR="004E7A4E" w:rsidRPr="0058179F">
        <w:rPr>
          <w:rFonts w:ascii="Times New Roman" w:hAnsi="Times New Roman" w:cs="Times New Roman"/>
          <w:sz w:val="24"/>
        </w:rPr>
        <w:t xml:space="preserve"> less significant, </w:t>
      </w:r>
      <w:r w:rsidR="003458A0" w:rsidRPr="0058179F">
        <w:rPr>
          <w:rFonts w:ascii="Times New Roman" w:hAnsi="Times New Roman" w:cs="Times New Roman"/>
          <w:sz w:val="24"/>
        </w:rPr>
        <w:t>with changes in North Atlantic deep water formation responding primarily to temperature changes rather than changes in continental runoff</w:t>
      </w:r>
      <w:r w:rsidRPr="0058179F">
        <w:rPr>
          <w:rFonts w:ascii="Times New Roman" w:hAnsi="Times New Roman" w:cs="Times New Roman"/>
          <w:sz w:val="24"/>
        </w:rPr>
        <w:t>.</w:t>
      </w:r>
      <w:r w:rsidR="002C3058" w:rsidRPr="0058179F">
        <w:rPr>
          <w:rFonts w:ascii="Times New Roman" w:hAnsi="Times New Roman" w:cs="Times New Roman"/>
          <w:sz w:val="24"/>
        </w:rPr>
        <w:t xml:space="preserve"> T</w:t>
      </w:r>
      <w:r w:rsidRPr="0058179F">
        <w:rPr>
          <w:rFonts w:ascii="Times New Roman" w:hAnsi="Times New Roman" w:cs="Times New Roman"/>
          <w:sz w:val="24"/>
        </w:rPr>
        <w:t xml:space="preserve">he </w:t>
      </w:r>
      <w:r w:rsidR="004B2D62" w:rsidRPr="0058179F">
        <w:rPr>
          <w:rFonts w:ascii="Times New Roman" w:hAnsi="Times New Roman" w:cs="Times New Roman"/>
          <w:sz w:val="24"/>
        </w:rPr>
        <w:t xml:space="preserve">use of </w:t>
      </w:r>
      <w:r w:rsidRPr="0058179F">
        <w:rPr>
          <w:rFonts w:ascii="Times New Roman" w:hAnsi="Times New Roman" w:cs="Times New Roman"/>
          <w:sz w:val="24"/>
        </w:rPr>
        <w:t xml:space="preserve">transient </w:t>
      </w:r>
      <w:r w:rsidR="004B2D62" w:rsidRPr="0058179F">
        <w:rPr>
          <w:rFonts w:ascii="Times New Roman" w:hAnsi="Times New Roman" w:cs="Times New Roman"/>
          <w:sz w:val="24"/>
        </w:rPr>
        <w:t xml:space="preserve">simulations </w:t>
      </w:r>
      <w:r w:rsidR="004B2D62" w:rsidRPr="00204E29">
        <w:rPr>
          <w:rFonts w:ascii="Times New Roman" w:hAnsi="Times New Roman" w:cs="Times New Roman"/>
          <w:sz w:val="24"/>
          <w:szCs w:val="24"/>
        </w:rPr>
        <w:t xml:space="preserve">with our coupled climate-carbon cycle model has been a </w:t>
      </w:r>
      <w:r w:rsidR="00993310" w:rsidRPr="00204E29">
        <w:rPr>
          <w:rFonts w:ascii="Times New Roman" w:hAnsi="Times New Roman" w:cs="Times New Roman"/>
          <w:sz w:val="24"/>
          <w:szCs w:val="24"/>
        </w:rPr>
        <w:t>useful approach</w:t>
      </w:r>
      <w:r w:rsidR="004B2D62" w:rsidRPr="00204E29">
        <w:rPr>
          <w:rFonts w:ascii="Times New Roman" w:hAnsi="Times New Roman" w:cs="Times New Roman"/>
          <w:sz w:val="24"/>
          <w:szCs w:val="24"/>
        </w:rPr>
        <w:t xml:space="preserve"> as it has enabled us to </w:t>
      </w:r>
      <w:r w:rsidR="003458A0" w:rsidRPr="00204E29">
        <w:rPr>
          <w:rFonts w:ascii="Times New Roman" w:hAnsi="Times New Roman" w:cs="Times New Roman"/>
          <w:sz w:val="24"/>
          <w:szCs w:val="24"/>
        </w:rPr>
        <w:t xml:space="preserve">investigate </w:t>
      </w:r>
      <w:r w:rsidR="004B2D62" w:rsidRPr="00204E29">
        <w:rPr>
          <w:rFonts w:ascii="Times New Roman" w:hAnsi="Times New Roman" w:cs="Times New Roman"/>
          <w:sz w:val="24"/>
          <w:szCs w:val="24"/>
        </w:rPr>
        <w:t>potential links between land surface processes and ocean circulation</w:t>
      </w:r>
      <w:r w:rsidR="002C3058" w:rsidRPr="00204E29">
        <w:rPr>
          <w:rFonts w:ascii="Times New Roman" w:hAnsi="Times New Roman" w:cs="Times New Roman"/>
          <w:sz w:val="24"/>
          <w:szCs w:val="24"/>
        </w:rPr>
        <w:t>,</w:t>
      </w:r>
      <w:r w:rsidR="00AA703C" w:rsidRPr="00204E29">
        <w:rPr>
          <w:rFonts w:ascii="Times New Roman" w:hAnsi="Times New Roman" w:cs="Times New Roman"/>
          <w:sz w:val="24"/>
          <w:szCs w:val="24"/>
        </w:rPr>
        <w:t xml:space="preserve"> </w:t>
      </w:r>
      <w:r w:rsidR="004B2D62" w:rsidRPr="00204E29">
        <w:rPr>
          <w:rFonts w:ascii="Times New Roman" w:hAnsi="Times New Roman" w:cs="Times New Roman"/>
          <w:sz w:val="24"/>
          <w:szCs w:val="24"/>
        </w:rPr>
        <w:t>while advancing previous runoff change research that</w:t>
      </w:r>
      <w:r w:rsidR="00AA703C" w:rsidRPr="00204E29">
        <w:rPr>
          <w:rFonts w:ascii="Times New Roman" w:hAnsi="Times New Roman" w:cs="Times New Roman"/>
          <w:sz w:val="24"/>
          <w:szCs w:val="24"/>
        </w:rPr>
        <w:t>,</w:t>
      </w:r>
      <w:r w:rsidR="004B2D62" w:rsidRPr="00204E29">
        <w:rPr>
          <w:rFonts w:ascii="Times New Roman" w:hAnsi="Times New Roman" w:cs="Times New Roman"/>
          <w:sz w:val="24"/>
          <w:szCs w:val="24"/>
        </w:rPr>
        <w:t xml:space="preserve"> thus far</w:t>
      </w:r>
      <w:r w:rsidR="00AA703C" w:rsidRPr="00204E29">
        <w:rPr>
          <w:rFonts w:ascii="Times New Roman" w:hAnsi="Times New Roman" w:cs="Times New Roman"/>
          <w:sz w:val="24"/>
          <w:szCs w:val="24"/>
        </w:rPr>
        <w:t>,</w:t>
      </w:r>
      <w:r w:rsidR="004B2D62" w:rsidRPr="00204E29">
        <w:rPr>
          <w:rFonts w:ascii="Times New Roman" w:hAnsi="Times New Roman" w:cs="Times New Roman"/>
          <w:sz w:val="24"/>
          <w:szCs w:val="24"/>
        </w:rPr>
        <w:t xml:space="preserve"> has focused </w:t>
      </w:r>
      <w:r w:rsidR="00DE69A6" w:rsidRPr="00204E29">
        <w:rPr>
          <w:rFonts w:ascii="Times New Roman" w:hAnsi="Times New Roman" w:cs="Times New Roman"/>
          <w:sz w:val="24"/>
          <w:szCs w:val="24"/>
        </w:rPr>
        <w:t>largely</w:t>
      </w:r>
      <w:r w:rsidR="005A4614" w:rsidRPr="00204E29">
        <w:rPr>
          <w:rFonts w:ascii="Times New Roman" w:hAnsi="Times New Roman" w:cs="Times New Roman"/>
          <w:sz w:val="24"/>
          <w:szCs w:val="24"/>
        </w:rPr>
        <w:t xml:space="preserve"> </w:t>
      </w:r>
      <w:r w:rsidR="004B2D62" w:rsidRPr="00204E29">
        <w:rPr>
          <w:rFonts w:ascii="Times New Roman" w:hAnsi="Times New Roman" w:cs="Times New Roman"/>
          <w:sz w:val="24"/>
          <w:szCs w:val="24"/>
        </w:rPr>
        <w:t>on equilibrium-only climate simulations.</w:t>
      </w:r>
      <w:r w:rsidR="001F3DB3" w:rsidRPr="0058179F">
        <w:rPr>
          <w:rFonts w:ascii="Times New Roman" w:hAnsi="Times New Roman" w:cs="Times New Roman"/>
        </w:rPr>
        <w:br w:type="page"/>
      </w:r>
    </w:p>
    <w:p w14:paraId="3B5E1A9E" w14:textId="77777777" w:rsidR="003F34C7" w:rsidRPr="00204E29" w:rsidRDefault="00310DC2">
      <w:pPr>
        <w:pStyle w:val="Heading2"/>
        <w:rPr>
          <w:rFonts w:ascii="Times New Roman" w:hAnsi="Times New Roman" w:cs="Times New Roman"/>
          <w:sz w:val="24"/>
          <w:szCs w:val="24"/>
        </w:rPr>
      </w:pPr>
      <w:r w:rsidRPr="0058179F">
        <w:rPr>
          <w:rFonts w:ascii="Times New Roman" w:hAnsi="Times New Roman" w:cs="Times New Roman"/>
        </w:rPr>
        <w:t xml:space="preserve">6. </w:t>
      </w:r>
      <w:r w:rsidR="00577937" w:rsidRPr="0058179F">
        <w:rPr>
          <w:rFonts w:ascii="Times New Roman" w:hAnsi="Times New Roman" w:cs="Times New Roman"/>
        </w:rPr>
        <w:t>References</w:t>
      </w:r>
    </w:p>
    <w:p w14:paraId="242FF172" w14:textId="77777777" w:rsidR="004B4335" w:rsidRPr="00CE6030" w:rsidRDefault="00CF6C3D" w:rsidP="009A5FA3">
      <w:pPr>
        <w:pStyle w:val="NormalWeb"/>
        <w:spacing w:line="480" w:lineRule="auto"/>
        <w:ind w:left="567" w:hanging="567"/>
        <w:rPr>
          <w:szCs w:val="18"/>
          <w:lang w:val="en-CA"/>
        </w:rPr>
      </w:pPr>
      <w:r w:rsidRPr="00204E29">
        <w:rPr>
          <w:szCs w:val="18"/>
        </w:rPr>
        <w:t>Allen, M. R., &amp; Ingram, W. J. (2002). Constraints on future changes in climate and the hydrologic cycle.</w:t>
      </w:r>
      <w:r w:rsidRPr="00204E29">
        <w:rPr>
          <w:i/>
          <w:iCs/>
          <w:szCs w:val="18"/>
        </w:rPr>
        <w:t xml:space="preserve"> </w:t>
      </w:r>
      <w:r w:rsidR="00831B86" w:rsidRPr="00CE6030">
        <w:rPr>
          <w:i/>
          <w:iCs/>
          <w:szCs w:val="18"/>
          <w:lang w:val="en-CA"/>
        </w:rPr>
        <w:t>Nature, 419</w:t>
      </w:r>
      <w:r w:rsidR="00831B86" w:rsidRPr="00CE6030">
        <w:rPr>
          <w:szCs w:val="18"/>
          <w:lang w:val="en-CA"/>
        </w:rPr>
        <w:t xml:space="preserve">(6903), 224-+. doi:10.1038/nature01092 </w:t>
      </w:r>
    </w:p>
    <w:p w14:paraId="45E55EAD" w14:textId="0D979722" w:rsidR="00B858DC" w:rsidRPr="00CE6030" w:rsidRDefault="00B858DC" w:rsidP="009A5FA3">
      <w:pPr>
        <w:pStyle w:val="NormalWeb"/>
        <w:spacing w:line="480" w:lineRule="auto"/>
        <w:ind w:left="567" w:hanging="567"/>
        <w:rPr>
          <w:szCs w:val="18"/>
          <w:lang w:val="en-CA"/>
        </w:rPr>
      </w:pPr>
      <w:r w:rsidRPr="00CE6030">
        <w:rPr>
          <w:szCs w:val="18"/>
          <w:lang w:val="en-CA"/>
        </w:rPr>
        <w:t>Avis</w:t>
      </w:r>
      <w:r w:rsidR="009F7334" w:rsidRPr="00CE6030">
        <w:rPr>
          <w:szCs w:val="18"/>
          <w:lang w:val="en-CA"/>
        </w:rPr>
        <w:t xml:space="preserve">, C. A., Weaver, A. J. &amp; Meissner, K. J. (2011) </w:t>
      </w:r>
      <w:r w:rsidR="009F7334" w:rsidRPr="009F7334">
        <w:rPr>
          <w:szCs w:val="18"/>
          <w:lang w:val="en-CA"/>
        </w:rPr>
        <w:t>Reduction in areal extent of high-latitude wetlands in response to permafrost thaw</w:t>
      </w:r>
      <w:r w:rsidR="009F7334">
        <w:rPr>
          <w:szCs w:val="18"/>
          <w:lang w:val="en-CA"/>
        </w:rPr>
        <w:t>.</w:t>
      </w:r>
      <w:r w:rsidRPr="00CE6030">
        <w:rPr>
          <w:szCs w:val="18"/>
          <w:lang w:val="en-CA"/>
        </w:rPr>
        <w:t xml:space="preserve"> </w:t>
      </w:r>
      <w:r w:rsidRPr="00CE6030">
        <w:rPr>
          <w:i/>
          <w:szCs w:val="18"/>
          <w:lang w:val="en-CA"/>
        </w:rPr>
        <w:t>N</w:t>
      </w:r>
      <w:r w:rsidR="009A3396" w:rsidRPr="00CE6030">
        <w:rPr>
          <w:i/>
          <w:szCs w:val="18"/>
          <w:lang w:val="en-CA"/>
        </w:rPr>
        <w:t xml:space="preserve">ature </w:t>
      </w:r>
      <w:r w:rsidRPr="00CE6030">
        <w:rPr>
          <w:i/>
          <w:szCs w:val="18"/>
          <w:lang w:val="en-CA"/>
        </w:rPr>
        <w:t>G</w:t>
      </w:r>
      <w:r w:rsidR="009A3396" w:rsidRPr="00CE6030">
        <w:rPr>
          <w:i/>
          <w:szCs w:val="18"/>
          <w:lang w:val="en-CA"/>
        </w:rPr>
        <w:t>eoscience</w:t>
      </w:r>
      <w:r w:rsidR="009F7334" w:rsidRPr="00CE6030">
        <w:rPr>
          <w:szCs w:val="18"/>
          <w:lang w:val="en-CA"/>
        </w:rPr>
        <w:t>, Advance Online Publication.</w:t>
      </w:r>
    </w:p>
    <w:p w14:paraId="5E4E7848" w14:textId="77777777" w:rsidR="004B4335" w:rsidRPr="00204E29" w:rsidRDefault="00831B86" w:rsidP="009A5FA3">
      <w:pPr>
        <w:pStyle w:val="NormalWeb"/>
        <w:spacing w:line="480" w:lineRule="auto"/>
        <w:ind w:left="567" w:hanging="567"/>
        <w:rPr>
          <w:szCs w:val="18"/>
        </w:rPr>
      </w:pPr>
      <w:r w:rsidRPr="00CE6030">
        <w:rPr>
          <w:szCs w:val="18"/>
          <w:lang w:val="en-CA"/>
        </w:rPr>
        <w:t xml:space="preserve">Bernacchi, C. J., Kimball, B. A., Quarles, D. R., Long, S. P., &amp; Ort, D. R. (2007). </w:t>
      </w:r>
      <w:r w:rsidR="00CF6C3D" w:rsidRPr="00EE48E7">
        <w:rPr>
          <w:szCs w:val="18"/>
        </w:rPr>
        <w:t>Decreases in stomatal conductance of soybean under open-air elevation of [CO2] are closely coupled with decreases in ecosystem evapotranspiration.</w:t>
      </w:r>
      <w:r w:rsidR="00CF6C3D" w:rsidRPr="00204E29">
        <w:rPr>
          <w:i/>
          <w:iCs/>
          <w:szCs w:val="18"/>
        </w:rPr>
        <w:t xml:space="preserve"> Plant Physiology, 143</w:t>
      </w:r>
      <w:r w:rsidR="00CF6C3D" w:rsidRPr="00204E29">
        <w:rPr>
          <w:szCs w:val="18"/>
        </w:rPr>
        <w:t xml:space="preserve">(1), 134-144. doi:10.1104/pp.106.089557 </w:t>
      </w:r>
    </w:p>
    <w:p w14:paraId="03694225" w14:textId="12E0768E" w:rsidR="004B4335" w:rsidRPr="00204E29" w:rsidRDefault="00CF6C3D" w:rsidP="009A5FA3">
      <w:pPr>
        <w:pStyle w:val="NormalWeb"/>
        <w:spacing w:line="480" w:lineRule="auto"/>
        <w:ind w:left="567" w:hanging="567"/>
        <w:rPr>
          <w:szCs w:val="18"/>
        </w:rPr>
      </w:pPr>
      <w:r w:rsidRPr="00204E29">
        <w:rPr>
          <w:szCs w:val="18"/>
        </w:rPr>
        <w:t>Betts, R. A., Cox, P. M., Lee, S. E., &amp; Woodward, F. I. (1997). Contrasting physiological and structural vegetation feedbacks in climate change simulations.</w:t>
      </w:r>
      <w:r w:rsidRPr="00204E29">
        <w:rPr>
          <w:i/>
          <w:iCs/>
          <w:szCs w:val="18"/>
        </w:rPr>
        <w:t xml:space="preserve"> Nature, 387</w:t>
      </w:r>
      <w:r w:rsidRPr="00204E29">
        <w:rPr>
          <w:szCs w:val="18"/>
        </w:rPr>
        <w:t xml:space="preserve">(6635), 796-799. </w:t>
      </w:r>
    </w:p>
    <w:p w14:paraId="781B2CB3" w14:textId="77777777" w:rsidR="004B4335" w:rsidRPr="00204E29" w:rsidRDefault="001F3DB3" w:rsidP="009A5FA3">
      <w:pPr>
        <w:pStyle w:val="NormalWeb"/>
        <w:spacing w:line="480" w:lineRule="auto"/>
        <w:ind w:left="567" w:hanging="567"/>
        <w:rPr>
          <w:szCs w:val="18"/>
          <w:lang w:val="fr-CA"/>
        </w:rPr>
      </w:pPr>
      <w:r w:rsidRPr="00204E29">
        <w:rPr>
          <w:szCs w:val="18"/>
        </w:rPr>
        <w:t>Betts, R. A., Boucher, O., Collins, M., Cox, P. M., Falloon, P. D., Gedney, N., Hemming, D. L., Huntingford, C., Jones, C. D., Sexton, D. M. H., &amp; Webb, M. J. (2007). Projected increase in continental runoff due to plant responses to increasing carbon dioxide.</w:t>
      </w:r>
      <w:r w:rsidRPr="00204E29">
        <w:rPr>
          <w:i/>
          <w:iCs/>
          <w:szCs w:val="18"/>
        </w:rPr>
        <w:t xml:space="preserve"> </w:t>
      </w:r>
      <w:r w:rsidR="00831B86" w:rsidRPr="00204E29">
        <w:rPr>
          <w:i/>
          <w:iCs/>
          <w:szCs w:val="18"/>
          <w:lang w:val="fr-CA"/>
        </w:rPr>
        <w:t>Nature, 448</w:t>
      </w:r>
      <w:r w:rsidR="00831B86" w:rsidRPr="00204E29">
        <w:rPr>
          <w:szCs w:val="18"/>
          <w:lang w:val="fr-CA"/>
        </w:rPr>
        <w:t xml:space="preserve">(7157), 1037-U5. doi:10.1038/nature06045 </w:t>
      </w:r>
    </w:p>
    <w:p w14:paraId="458ED61F" w14:textId="77777777" w:rsidR="00A93427" w:rsidRPr="00204E29" w:rsidRDefault="00831B86" w:rsidP="009A5FA3">
      <w:pPr>
        <w:pStyle w:val="NormalWeb"/>
        <w:spacing w:line="480" w:lineRule="auto"/>
        <w:ind w:left="567" w:hanging="567"/>
        <w:rPr>
          <w:szCs w:val="18"/>
        </w:rPr>
      </w:pPr>
      <w:r w:rsidRPr="00204E29">
        <w:rPr>
          <w:szCs w:val="18"/>
          <w:lang w:val="fr-CA"/>
        </w:rPr>
        <w:t xml:space="preserve">Boucher, O., Myhre, G., &amp; Myhre, A. (2004). </w:t>
      </w:r>
      <w:r w:rsidR="001F3DB3" w:rsidRPr="00204E29">
        <w:rPr>
          <w:szCs w:val="18"/>
        </w:rPr>
        <w:t>Direct human influence of irrigation on atmospheric water vapour and climate.</w:t>
      </w:r>
      <w:r w:rsidR="001F3DB3" w:rsidRPr="00204E29">
        <w:rPr>
          <w:i/>
          <w:iCs/>
          <w:szCs w:val="18"/>
        </w:rPr>
        <w:t xml:space="preserve"> Climate Dynamics, 22</w:t>
      </w:r>
      <w:r w:rsidR="001F3DB3" w:rsidRPr="00204E29">
        <w:rPr>
          <w:szCs w:val="18"/>
        </w:rPr>
        <w:t xml:space="preserve">(6-7), 597-603. doi:10.1007/s00382-004-0402-4 </w:t>
      </w:r>
    </w:p>
    <w:p w14:paraId="13B95049" w14:textId="77777777" w:rsidR="004B4335" w:rsidRPr="00204E29" w:rsidRDefault="00A93427" w:rsidP="009A5FA3">
      <w:pPr>
        <w:pStyle w:val="NormalWeb"/>
        <w:spacing w:line="480" w:lineRule="auto"/>
        <w:ind w:left="567" w:hanging="567"/>
        <w:rPr>
          <w:szCs w:val="18"/>
        </w:rPr>
      </w:pPr>
      <w:r w:rsidRPr="00204E29">
        <w:rPr>
          <w:szCs w:val="18"/>
        </w:rPr>
        <w:t xml:space="preserve">Boucher, O., Jones, A. &amp; Betts, R.A. (2009). Climate response to the physiological impact of carbon dioxide on plants in the Met Office Unified Model HadCM3. </w:t>
      </w:r>
      <w:r w:rsidRPr="00204E29">
        <w:rPr>
          <w:i/>
          <w:szCs w:val="18"/>
        </w:rPr>
        <w:t>Climate Dynamics</w:t>
      </w:r>
      <w:r w:rsidRPr="00204E29">
        <w:rPr>
          <w:szCs w:val="18"/>
        </w:rPr>
        <w:t>, 32(</w:t>
      </w:r>
      <w:r w:rsidR="00813EC8" w:rsidRPr="00204E29">
        <w:rPr>
          <w:szCs w:val="18"/>
        </w:rPr>
        <w:t>2-3</w:t>
      </w:r>
      <w:r w:rsidRPr="00204E29">
        <w:rPr>
          <w:szCs w:val="18"/>
        </w:rPr>
        <w:t>), 237-49. doi: 10.1007/s00382-008-0459-6</w:t>
      </w:r>
    </w:p>
    <w:p w14:paraId="14FBF358" w14:textId="38870393" w:rsidR="00624CA0" w:rsidRPr="00204E29" w:rsidRDefault="00624CA0" w:rsidP="009A5FA3">
      <w:pPr>
        <w:pStyle w:val="NormalWeb"/>
        <w:spacing w:line="480" w:lineRule="auto"/>
        <w:ind w:left="567" w:hanging="567"/>
        <w:rPr>
          <w:szCs w:val="18"/>
        </w:rPr>
      </w:pPr>
      <w:r w:rsidRPr="00204E29">
        <w:rPr>
          <w:szCs w:val="18"/>
        </w:rPr>
        <w:t xml:space="preserve">Bradshaw, C. J. A., Sodhi, N. S., Peh, K. S.-H., &amp; Brook, B. R. (2007). Global evidence that deforestation amplifies flood risk and severity in the developing world. </w:t>
      </w:r>
      <w:r w:rsidRPr="00204E29">
        <w:rPr>
          <w:i/>
          <w:szCs w:val="18"/>
        </w:rPr>
        <w:t>Global Change Biology</w:t>
      </w:r>
      <w:r w:rsidRPr="00204E29">
        <w:rPr>
          <w:szCs w:val="18"/>
        </w:rPr>
        <w:t>, 13 (11), 2379-2395.</w:t>
      </w:r>
    </w:p>
    <w:p w14:paraId="4749BF02" w14:textId="639085EF" w:rsidR="004B4335" w:rsidRPr="00204E29" w:rsidRDefault="001F3DB3" w:rsidP="009A5FA3">
      <w:pPr>
        <w:pStyle w:val="NormalWeb"/>
        <w:spacing w:line="480" w:lineRule="auto"/>
        <w:ind w:left="567" w:hanging="567"/>
        <w:rPr>
          <w:szCs w:val="18"/>
        </w:rPr>
      </w:pPr>
      <w:r w:rsidRPr="00204E29">
        <w:rPr>
          <w:szCs w:val="18"/>
        </w:rPr>
        <w:t xml:space="preserve">Bryan, F. O., Danabasoglu, G., Nakashiki, N., Yoshida, Y., Kim, D. H., Tsutsui, J., &amp; Doney, S. C. (2006). Response of the </w:t>
      </w:r>
      <w:r w:rsidR="00757A75" w:rsidRPr="00204E29">
        <w:rPr>
          <w:szCs w:val="18"/>
        </w:rPr>
        <w:t>N</w:t>
      </w:r>
      <w:r w:rsidRPr="00204E29">
        <w:rPr>
          <w:szCs w:val="18"/>
        </w:rPr>
        <w:t xml:space="preserve">orth </w:t>
      </w:r>
      <w:r w:rsidR="00757A75" w:rsidRPr="00204E29">
        <w:rPr>
          <w:szCs w:val="18"/>
        </w:rPr>
        <w:t>A</w:t>
      </w:r>
      <w:r w:rsidRPr="00204E29">
        <w:rPr>
          <w:szCs w:val="18"/>
        </w:rPr>
        <w:t>tlantic thermohaline circulation and ventilation to increasing carbon dioxide in CCSM3.</w:t>
      </w:r>
      <w:r w:rsidRPr="00204E29">
        <w:rPr>
          <w:i/>
          <w:iCs/>
          <w:szCs w:val="18"/>
        </w:rPr>
        <w:t xml:space="preserve"> Journal of Climate, 19</w:t>
      </w:r>
      <w:r w:rsidRPr="00204E29">
        <w:rPr>
          <w:szCs w:val="18"/>
        </w:rPr>
        <w:t xml:space="preserve">(11), 2382-2397. </w:t>
      </w:r>
    </w:p>
    <w:p w14:paraId="73319C4B" w14:textId="77777777" w:rsidR="004B4335" w:rsidRPr="00204E29" w:rsidRDefault="001F3DB3" w:rsidP="009A5FA3">
      <w:pPr>
        <w:pStyle w:val="NormalWeb"/>
        <w:spacing w:line="480" w:lineRule="auto"/>
        <w:ind w:left="567" w:hanging="567"/>
        <w:rPr>
          <w:szCs w:val="18"/>
        </w:rPr>
      </w:pPr>
      <w:r w:rsidRPr="00CE6030">
        <w:rPr>
          <w:szCs w:val="18"/>
          <w:lang w:val="en-CA"/>
        </w:rPr>
        <w:t xml:space="preserve">Cao, L., Bala, G., Caldeira, K., Nemani, R., &amp; Ban-Weiss, G. (2009). </w:t>
      </w:r>
      <w:r w:rsidRPr="00204E29">
        <w:rPr>
          <w:szCs w:val="18"/>
        </w:rPr>
        <w:t>Climate response to physiological forcing of carbon dioxide simulated by the coupled community atmosphere model (CAM3.1) and community land model (CLM3.0).</w:t>
      </w:r>
      <w:r w:rsidRPr="00204E29">
        <w:rPr>
          <w:i/>
          <w:iCs/>
          <w:szCs w:val="18"/>
        </w:rPr>
        <w:t xml:space="preserve"> Geophysical Research Letters, 36</w:t>
      </w:r>
      <w:r w:rsidRPr="00204E29">
        <w:rPr>
          <w:szCs w:val="18"/>
        </w:rPr>
        <w:t xml:space="preserve">, L10402. doi:10.1029/2009GL037724 </w:t>
      </w:r>
    </w:p>
    <w:p w14:paraId="5145F104" w14:textId="77777777" w:rsidR="004B4335" w:rsidRPr="00204E29" w:rsidRDefault="001F3DB3" w:rsidP="009A5FA3">
      <w:pPr>
        <w:pStyle w:val="NormalWeb"/>
        <w:spacing w:line="480" w:lineRule="auto"/>
        <w:ind w:left="567" w:hanging="567"/>
        <w:rPr>
          <w:szCs w:val="18"/>
        </w:rPr>
      </w:pPr>
      <w:r w:rsidRPr="00204E29">
        <w:rPr>
          <w:szCs w:val="18"/>
        </w:rPr>
        <w:t>Cao, L., Bala, G., Caldeira, K., Nemani, R., &amp; Ban-Weiss, G. (2010). Importance of carbon dioxide physiological forcing to future climate change.</w:t>
      </w:r>
      <w:r w:rsidRPr="00204E29">
        <w:rPr>
          <w:i/>
          <w:iCs/>
          <w:szCs w:val="18"/>
        </w:rPr>
        <w:t xml:space="preserve"> Proceedings of the National Academy of Sciences of the United States of America, 107</w:t>
      </w:r>
      <w:r w:rsidRPr="00204E29">
        <w:rPr>
          <w:szCs w:val="18"/>
        </w:rPr>
        <w:t xml:space="preserve">(21), 9513-9518. doi:10.1073/pnas.0913000107 </w:t>
      </w:r>
    </w:p>
    <w:p w14:paraId="033C0564" w14:textId="77777777" w:rsidR="004B4335" w:rsidRPr="00204E29" w:rsidRDefault="001F3DB3" w:rsidP="009A5FA3">
      <w:pPr>
        <w:pStyle w:val="NormalWeb"/>
        <w:spacing w:line="480" w:lineRule="auto"/>
        <w:ind w:left="567" w:hanging="567"/>
        <w:rPr>
          <w:szCs w:val="18"/>
        </w:rPr>
      </w:pPr>
      <w:r w:rsidRPr="00204E29">
        <w:rPr>
          <w:szCs w:val="18"/>
        </w:rPr>
        <w:t>Clark, P. U., Pisias, N. G., Stocker, T. F., &amp; Weaver, A. J. (2002). The role of the thermohaline circulation in abrupt climate change.</w:t>
      </w:r>
      <w:r w:rsidRPr="00204E29">
        <w:rPr>
          <w:i/>
          <w:iCs/>
          <w:szCs w:val="18"/>
        </w:rPr>
        <w:t xml:space="preserve"> Nature, 415</w:t>
      </w:r>
      <w:r w:rsidRPr="00204E29">
        <w:rPr>
          <w:szCs w:val="18"/>
        </w:rPr>
        <w:t>(6874), 863-869.</w:t>
      </w:r>
      <w:r w:rsidR="00C54764" w:rsidRPr="00204E29">
        <w:rPr>
          <w:szCs w:val="18"/>
        </w:rPr>
        <w:t xml:space="preserve"> doi:10.1038/415863a</w:t>
      </w:r>
      <w:r w:rsidRPr="00204E29">
        <w:rPr>
          <w:szCs w:val="18"/>
        </w:rPr>
        <w:t xml:space="preserve"> </w:t>
      </w:r>
    </w:p>
    <w:p w14:paraId="3AD76C38" w14:textId="40067C7E" w:rsidR="00DC553E" w:rsidRPr="00204E29" w:rsidRDefault="00DC553E" w:rsidP="009A5FA3">
      <w:pPr>
        <w:pStyle w:val="NormalWeb"/>
        <w:spacing w:line="480" w:lineRule="auto"/>
        <w:ind w:left="567" w:hanging="567"/>
        <w:rPr>
          <w:szCs w:val="18"/>
        </w:rPr>
      </w:pPr>
      <w:r w:rsidRPr="00204E29">
        <w:rPr>
          <w:szCs w:val="18"/>
        </w:rPr>
        <w:t xml:space="preserve">Condron, A. &amp; Winsor, P. (2011) </w:t>
      </w:r>
      <w:r w:rsidRPr="00204E29">
        <w:rPr>
          <w:szCs w:val="18"/>
          <w:lang w:val="en-CA"/>
        </w:rPr>
        <w:t xml:space="preserve">A subtropical fate awaited freshwater discharged from glacial Lake Agassiz. </w:t>
      </w:r>
      <w:r w:rsidRPr="00204E29">
        <w:rPr>
          <w:i/>
          <w:szCs w:val="18"/>
          <w:lang w:val="en-CA"/>
        </w:rPr>
        <w:t>Geophysical Research Letters,</w:t>
      </w:r>
      <w:r w:rsidRPr="0058179F">
        <w:rPr>
          <w:rFonts w:eastAsiaTheme="minorEastAsia"/>
          <w:color w:val="000000"/>
          <w:sz w:val="17"/>
          <w:szCs w:val="17"/>
          <w:lang w:eastAsia="en-CA"/>
        </w:rPr>
        <w:t xml:space="preserve"> </w:t>
      </w:r>
      <w:r w:rsidRPr="0058179F">
        <w:rPr>
          <w:szCs w:val="18"/>
          <w:lang w:val="en-CA"/>
        </w:rPr>
        <w:t>38, L03705.</w:t>
      </w:r>
    </w:p>
    <w:p w14:paraId="4F3438D6" w14:textId="2020814E" w:rsidR="00624CA0" w:rsidRPr="00204E29" w:rsidRDefault="00624CA0" w:rsidP="009A5FA3">
      <w:pPr>
        <w:pStyle w:val="NormalWeb"/>
        <w:spacing w:line="480" w:lineRule="auto"/>
        <w:ind w:left="567" w:hanging="567"/>
        <w:rPr>
          <w:szCs w:val="18"/>
        </w:rPr>
      </w:pPr>
      <w:r w:rsidRPr="00204E29">
        <w:rPr>
          <w:szCs w:val="18"/>
        </w:rPr>
        <w:t xml:space="preserve">Costa, M. H., Botta, A., &amp; Cardille, J. A. (2003) Effects of large-scale changes in land cover on the discharge of the Tocantins River, Southeastern Amazonia. </w:t>
      </w:r>
      <w:r w:rsidRPr="00204E29">
        <w:rPr>
          <w:i/>
          <w:szCs w:val="18"/>
        </w:rPr>
        <w:t>Journal of Hydrology</w:t>
      </w:r>
      <w:r w:rsidRPr="00204E29">
        <w:rPr>
          <w:szCs w:val="18"/>
        </w:rPr>
        <w:t>, 283, 206-217.</w:t>
      </w:r>
    </w:p>
    <w:p w14:paraId="30A78620" w14:textId="77777777" w:rsidR="004B4335" w:rsidRPr="00204E29" w:rsidRDefault="001F3DB3" w:rsidP="009A5FA3">
      <w:pPr>
        <w:pStyle w:val="NormalWeb"/>
        <w:spacing w:line="480" w:lineRule="auto"/>
        <w:ind w:left="567" w:hanging="567"/>
        <w:rPr>
          <w:szCs w:val="18"/>
        </w:rPr>
      </w:pPr>
      <w:r w:rsidRPr="00204E29">
        <w:rPr>
          <w:szCs w:val="18"/>
        </w:rPr>
        <w:t>Cox, P. M., Betts, R. A., Bunton, C. B., Essery, R. L. H., Rowntree, P. R., &amp; Smith, J. (1999). The impact of new land surface physics on the GCM simulation of climate and climate sensitivity.</w:t>
      </w:r>
      <w:r w:rsidRPr="00204E29">
        <w:rPr>
          <w:i/>
          <w:iCs/>
          <w:szCs w:val="18"/>
        </w:rPr>
        <w:t xml:space="preserve"> Climate Dynamics, 15</w:t>
      </w:r>
      <w:r w:rsidRPr="00204E29">
        <w:rPr>
          <w:szCs w:val="18"/>
        </w:rPr>
        <w:t xml:space="preserve">(3), 183-203. </w:t>
      </w:r>
      <w:r w:rsidR="0037152E" w:rsidRPr="00204E29">
        <w:rPr>
          <w:szCs w:val="18"/>
        </w:rPr>
        <w:t>doi:</w:t>
      </w:r>
      <w:r w:rsidR="00C54764" w:rsidRPr="00204E29">
        <w:rPr>
          <w:szCs w:val="18"/>
        </w:rPr>
        <w:t>10.1007/s003820050276</w:t>
      </w:r>
    </w:p>
    <w:p w14:paraId="25D14754" w14:textId="77777777" w:rsidR="00F7375F" w:rsidRPr="00204E29" w:rsidRDefault="006E2A02" w:rsidP="009A5FA3">
      <w:pPr>
        <w:pStyle w:val="NormalWeb"/>
        <w:spacing w:line="480" w:lineRule="auto"/>
        <w:ind w:left="567" w:hanging="567"/>
        <w:rPr>
          <w:szCs w:val="18"/>
        </w:rPr>
      </w:pPr>
      <w:r w:rsidRPr="00BD63E7">
        <w:rPr>
          <w:color w:val="262626"/>
        </w:rPr>
        <w:t>Dai, A., Qian, T., Trenberth, K. E., &amp; Milliman, J. D. (2009). Changes in continenta</w:t>
      </w:r>
      <w:r w:rsidR="00F7375F" w:rsidRPr="00BD63E7">
        <w:rPr>
          <w:color w:val="262626"/>
        </w:rPr>
        <w:t>l</w:t>
      </w:r>
      <w:r w:rsidRPr="00BD63E7">
        <w:rPr>
          <w:color w:val="262626"/>
        </w:rPr>
        <w:t xml:space="preserve"> freshwater discharge from 1948 to 2004. </w:t>
      </w:r>
      <w:r w:rsidRPr="00BD63E7">
        <w:rPr>
          <w:i/>
          <w:color w:val="262626"/>
        </w:rPr>
        <w:t>Journal of Climate</w:t>
      </w:r>
      <w:r w:rsidRPr="00BD63E7">
        <w:rPr>
          <w:color w:val="262626"/>
        </w:rPr>
        <w:t xml:space="preserve">, 22(10), 2773-2792. </w:t>
      </w:r>
    </w:p>
    <w:p w14:paraId="68AA39DB" w14:textId="731B3390" w:rsidR="004B4335" w:rsidRPr="00204E29" w:rsidRDefault="00577937" w:rsidP="009A5FA3">
      <w:pPr>
        <w:pStyle w:val="NormalWeb"/>
        <w:spacing w:line="480" w:lineRule="auto"/>
        <w:ind w:left="567" w:hanging="567"/>
      </w:pPr>
      <w:r w:rsidRPr="00204E29">
        <w:t>Eby</w:t>
      </w:r>
      <w:r w:rsidR="00293CC6" w:rsidRPr="00204E29">
        <w:t>, M., Zickfield, K., Montenegro, A., Archer, D., Meissner, K.J. &amp; W</w:t>
      </w:r>
      <w:r w:rsidR="00E56C82" w:rsidRPr="00204E29">
        <w:t>eaver, A.J. (2009)</w:t>
      </w:r>
      <w:r w:rsidR="00757A75" w:rsidRPr="00204E29">
        <w:t xml:space="preserve">. </w:t>
      </w:r>
      <w:r w:rsidR="00E56C82" w:rsidRPr="00204E29">
        <w:t xml:space="preserve"> Lifetime of </w:t>
      </w:r>
      <w:r w:rsidR="00757A75" w:rsidRPr="00204E29">
        <w:t>a</w:t>
      </w:r>
      <w:r w:rsidR="00293CC6" w:rsidRPr="00204E29">
        <w:t>nthropogenic</w:t>
      </w:r>
      <w:r w:rsidR="00E56C82" w:rsidRPr="00204E29">
        <w:t xml:space="preserve"> </w:t>
      </w:r>
      <w:r w:rsidR="00757A75" w:rsidRPr="00204E29">
        <w:t>c</w:t>
      </w:r>
      <w:r w:rsidR="00E56C82" w:rsidRPr="00204E29">
        <w:t xml:space="preserve">limate </w:t>
      </w:r>
      <w:r w:rsidR="00757A75" w:rsidRPr="00204E29">
        <w:t>c</w:t>
      </w:r>
      <w:r w:rsidR="00293CC6" w:rsidRPr="00204E29">
        <w:t xml:space="preserve">hange: millennial time scales of potential </w:t>
      </w:r>
      <w:r w:rsidR="00E56C82" w:rsidRPr="00204E29">
        <w:t>CO</w:t>
      </w:r>
      <w:r w:rsidR="00E56C82" w:rsidRPr="00204E29">
        <w:rPr>
          <w:vertAlign w:val="subscript"/>
        </w:rPr>
        <w:t xml:space="preserve">2 </w:t>
      </w:r>
      <w:r w:rsidR="00E56C82" w:rsidRPr="00204E29">
        <w:t xml:space="preserve">and surface temperature perturbations. </w:t>
      </w:r>
      <w:r w:rsidR="00E56C82" w:rsidRPr="00204E29">
        <w:rPr>
          <w:i/>
        </w:rPr>
        <w:t>Journal of Climate</w:t>
      </w:r>
      <w:r w:rsidR="00E56C82" w:rsidRPr="00204E29">
        <w:t>, 22(10), 2501-11.</w:t>
      </w:r>
      <w:r w:rsidR="00293CC6" w:rsidRPr="00204E29">
        <w:t xml:space="preserve"> </w:t>
      </w:r>
      <w:r w:rsidR="0037152E" w:rsidRPr="00204E29">
        <w:t>doi:10.1175/2008JCL2554.1</w:t>
      </w:r>
    </w:p>
    <w:p w14:paraId="5E82F55C" w14:textId="76CD5A51" w:rsidR="00301614" w:rsidRPr="00204E29" w:rsidRDefault="00301614" w:rsidP="009A5FA3">
      <w:pPr>
        <w:pStyle w:val="NormalWeb"/>
        <w:spacing w:line="480" w:lineRule="auto"/>
        <w:ind w:left="567" w:hanging="567"/>
      </w:pPr>
      <w:r w:rsidRPr="00204E29">
        <w:t xml:space="preserve">Essery, R. L. H., Best, M. J., Betts, R. A., Cox, P. M. &amp; Taylor, C. M. (2003) </w:t>
      </w:r>
      <w:r w:rsidRPr="0058179F">
        <w:rPr>
          <w:bCs/>
          <w:lang w:val="en-CA"/>
        </w:rPr>
        <w:t>Explicit Representation of Subgrid Heterogeneity in a GCM Land Surface Scheme</w:t>
      </w:r>
      <w:r w:rsidRPr="00204E29">
        <w:rPr>
          <w:bCs/>
          <w:lang w:val="en-CA"/>
        </w:rPr>
        <w:t xml:space="preserve">. </w:t>
      </w:r>
      <w:r w:rsidRPr="00204E29">
        <w:rPr>
          <w:bCs/>
          <w:i/>
          <w:lang w:val="en-CA"/>
        </w:rPr>
        <w:t>Journal of Hydrometeorology</w:t>
      </w:r>
      <w:r w:rsidRPr="00204E29">
        <w:rPr>
          <w:bCs/>
          <w:lang w:val="en-CA"/>
        </w:rPr>
        <w:t>, 4, 530-543.</w:t>
      </w:r>
    </w:p>
    <w:p w14:paraId="657A6651" w14:textId="77777777" w:rsidR="004B4335" w:rsidRPr="00204E29" w:rsidRDefault="001F3DB3" w:rsidP="009A5FA3">
      <w:pPr>
        <w:pStyle w:val="NormalWeb"/>
        <w:spacing w:line="480" w:lineRule="auto"/>
        <w:ind w:left="567" w:hanging="567"/>
        <w:rPr>
          <w:szCs w:val="18"/>
        </w:rPr>
      </w:pPr>
      <w:r w:rsidRPr="00204E29">
        <w:rPr>
          <w:szCs w:val="18"/>
        </w:rPr>
        <w:t>Friedlingstein, P., Cox, P., Betts, R., Bopp, L., Von Bloh, W., Brovkin, V., Cadule, P., Doney, S., Eby, M., Fung, I., Bala, G., John, J., Jones, C., Joos, F., Kato, T., Kawamiya, M., Knorr, W., Lindsay, K., Matthews, H. D., Raddatz, T., Rayner, P., Reick, C., Roeckner, E., Schnitzler, K. -., Schnur, R., Strassmann, K., Weaver, A. J., Yoshikawa, C., &amp; Zeng, N. (2006). Climate-carbon cycle feedback analysis: Results from the (CMIP)-M-4 model intercomparison.</w:t>
      </w:r>
      <w:r w:rsidRPr="00204E29">
        <w:rPr>
          <w:i/>
          <w:iCs/>
          <w:szCs w:val="18"/>
        </w:rPr>
        <w:t xml:space="preserve"> Journal of Climate, 19</w:t>
      </w:r>
      <w:r w:rsidRPr="00204E29">
        <w:rPr>
          <w:szCs w:val="18"/>
        </w:rPr>
        <w:t xml:space="preserve">(14), 3337-3353. </w:t>
      </w:r>
    </w:p>
    <w:p w14:paraId="23B41083" w14:textId="77777777" w:rsidR="004B4335" w:rsidRPr="00CE6030" w:rsidRDefault="001F3DB3" w:rsidP="009A5FA3">
      <w:pPr>
        <w:pStyle w:val="NormalWeb"/>
        <w:spacing w:line="480" w:lineRule="auto"/>
        <w:ind w:left="567" w:hanging="567"/>
        <w:rPr>
          <w:lang w:val="fr-CA"/>
        </w:rPr>
      </w:pPr>
      <w:r w:rsidRPr="00204E29">
        <w:rPr>
          <w:szCs w:val="18"/>
        </w:rPr>
        <w:t>Gedney, N., Cox, P. M., Betts, R. A., Boucher, O., Huntingford, C., &amp; Stott, P. A. (2006). Detection of a direct carbon dioxide effect in continental river runoff records.</w:t>
      </w:r>
      <w:r w:rsidRPr="00204E29">
        <w:rPr>
          <w:i/>
          <w:iCs/>
          <w:szCs w:val="18"/>
        </w:rPr>
        <w:t xml:space="preserve"> </w:t>
      </w:r>
      <w:r w:rsidRPr="00CE6030">
        <w:rPr>
          <w:i/>
          <w:iCs/>
          <w:szCs w:val="18"/>
          <w:lang w:val="fr-CA"/>
        </w:rPr>
        <w:t xml:space="preserve">Nature, </w:t>
      </w:r>
      <w:r w:rsidR="00577937" w:rsidRPr="00CE6030">
        <w:rPr>
          <w:i/>
          <w:iCs/>
          <w:lang w:val="fr-CA"/>
        </w:rPr>
        <w:t>439</w:t>
      </w:r>
      <w:r w:rsidR="00577937" w:rsidRPr="00CE6030">
        <w:rPr>
          <w:lang w:val="fr-CA"/>
        </w:rPr>
        <w:t xml:space="preserve">(7078), 835-838. doi:10.1038/nature04504 </w:t>
      </w:r>
    </w:p>
    <w:p w14:paraId="4DEA3852" w14:textId="77777777" w:rsidR="004B4335" w:rsidRPr="00204E29" w:rsidRDefault="00577937" w:rsidP="009A5FA3">
      <w:pPr>
        <w:pStyle w:val="NormalWeb"/>
        <w:spacing w:line="480" w:lineRule="auto"/>
        <w:ind w:left="567" w:hanging="567"/>
      </w:pPr>
      <w:r w:rsidRPr="00CE6030">
        <w:rPr>
          <w:lang w:val="fr-CA"/>
        </w:rPr>
        <w:t xml:space="preserve">Labat, D., Godderis, Y., Probst, J. L., &amp; Guyot, J. L. (2004). </w:t>
      </w:r>
      <w:r w:rsidRPr="00204E29">
        <w:t>Evidence for global runoff increase related to climate warming.</w:t>
      </w:r>
      <w:r w:rsidRPr="00204E29">
        <w:rPr>
          <w:i/>
          <w:iCs/>
        </w:rPr>
        <w:t xml:space="preserve"> Advances in Water Resources, 27</w:t>
      </w:r>
      <w:r w:rsidRPr="00204E29">
        <w:t xml:space="preserve">(6), 631-642. doi:10.1016/j.advwatres.2004.02.020 </w:t>
      </w:r>
    </w:p>
    <w:p w14:paraId="2D7F8D9D" w14:textId="156BAC9A" w:rsidR="004B4335" w:rsidRPr="00204E29" w:rsidRDefault="00577937" w:rsidP="009A5FA3">
      <w:pPr>
        <w:pStyle w:val="NormalWeb"/>
        <w:spacing w:line="480" w:lineRule="auto"/>
        <w:ind w:left="567" w:hanging="567"/>
      </w:pPr>
      <w:r w:rsidRPr="00204E29">
        <w:t>Levis, S., Foley, J. A., &amp; Pollard, D. (2000). Large-scale vegetation feedbacks</w:t>
      </w:r>
      <w:r w:rsidR="00757A75" w:rsidRPr="00204E29">
        <w:t xml:space="preserve"> </w:t>
      </w:r>
      <w:r w:rsidRPr="00204E29">
        <w:t>on a doubled CO2 climate.</w:t>
      </w:r>
      <w:r w:rsidRPr="00204E29">
        <w:rPr>
          <w:i/>
          <w:iCs/>
        </w:rPr>
        <w:t xml:space="preserve"> Journal of Climate, 13</w:t>
      </w:r>
      <w:r w:rsidRPr="00204E29">
        <w:t xml:space="preserve">(7), 1313-1325. </w:t>
      </w:r>
    </w:p>
    <w:p w14:paraId="11688220" w14:textId="77777777" w:rsidR="004B4335" w:rsidRPr="00204E29" w:rsidRDefault="00577937" w:rsidP="009A5FA3">
      <w:pPr>
        <w:pStyle w:val="NormalWeb"/>
        <w:spacing w:line="480" w:lineRule="auto"/>
        <w:ind w:left="567" w:hanging="567"/>
      </w:pPr>
      <w:r w:rsidRPr="00204E29">
        <w:t>Liepert, B. G., Feichter, J., Lohmann, U., &amp; Roeckner, E. (2004). Can aerosols spin down the water cycle in a warmer and moister world?</w:t>
      </w:r>
      <w:r w:rsidRPr="00EE48E7">
        <w:rPr>
          <w:i/>
          <w:iCs/>
        </w:rPr>
        <w:t xml:space="preserve"> Geophysical Research Letters, 31</w:t>
      </w:r>
      <w:r w:rsidRPr="00EE48E7">
        <w:t xml:space="preserve">(6), L06207. doi:10.1029/2003GL019060 </w:t>
      </w:r>
    </w:p>
    <w:p w14:paraId="35B9BA08" w14:textId="0E4C247A" w:rsidR="009C24DD" w:rsidRDefault="009C24DD" w:rsidP="009A5FA3">
      <w:pPr>
        <w:pStyle w:val="NormalWeb"/>
        <w:spacing w:line="480" w:lineRule="auto"/>
        <w:ind w:left="567" w:hanging="567"/>
      </w:pPr>
      <w:r>
        <w:t>Matthews, H. D. (2007) Implication of CO</w:t>
      </w:r>
      <w:r>
        <w:rPr>
          <w:vertAlign w:val="subscript"/>
        </w:rPr>
        <w:t>2</w:t>
      </w:r>
      <w:r>
        <w:t xml:space="preserve"> fertilization for future climate change in a coupled climate-carbon model. </w:t>
      </w:r>
      <w:r>
        <w:rPr>
          <w:i/>
        </w:rPr>
        <w:t>Global Change Biology</w:t>
      </w:r>
      <w:r>
        <w:t>, 13, 1068-1078.</w:t>
      </w:r>
    </w:p>
    <w:p w14:paraId="602F368A" w14:textId="0F387B43" w:rsidR="009C24DD" w:rsidRPr="00436770" w:rsidRDefault="009C24DD" w:rsidP="00436770">
      <w:pPr>
        <w:pStyle w:val="NormalWeb"/>
        <w:spacing w:line="480" w:lineRule="auto"/>
        <w:ind w:left="567" w:hanging="567"/>
        <w:rPr>
          <w:i/>
        </w:rPr>
      </w:pPr>
      <w:r>
        <w:t xml:space="preserve">Matthews, H. D., Weaver, A. J., Meissner, K. J., Gillett, N. P. and Eby, M. (2004) </w:t>
      </w:r>
      <w:r w:rsidR="00436770" w:rsidRPr="00436770">
        <w:rPr>
          <w:lang w:val="en-CA"/>
        </w:rPr>
        <w:t>Natural and anthropogenic climate change: incorporating historical land cover change, vegetation dynamics and the global carbon cycle</w:t>
      </w:r>
      <w:r w:rsidR="00436770">
        <w:rPr>
          <w:lang w:val="en-CA"/>
        </w:rPr>
        <w:t xml:space="preserve">. </w:t>
      </w:r>
      <w:r w:rsidR="00436770">
        <w:rPr>
          <w:i/>
          <w:lang w:val="en-CA"/>
        </w:rPr>
        <w:t xml:space="preserve">Climate Dynamics, </w:t>
      </w:r>
      <w:r w:rsidR="00436770" w:rsidRPr="00436770">
        <w:rPr>
          <w:lang w:val="en-CA"/>
        </w:rPr>
        <w:t>22: 461–479.</w:t>
      </w:r>
    </w:p>
    <w:p w14:paraId="7154C10A" w14:textId="77777777" w:rsidR="004B4335" w:rsidRPr="00204E29" w:rsidRDefault="00577937" w:rsidP="009A5FA3">
      <w:pPr>
        <w:pStyle w:val="NormalWeb"/>
        <w:spacing w:line="480" w:lineRule="auto"/>
        <w:ind w:left="567" w:hanging="567"/>
        <w:rPr>
          <w:szCs w:val="18"/>
        </w:rPr>
      </w:pPr>
      <w:r w:rsidRPr="00204E29">
        <w:t>Medlyn, B. E., Barton, C. V. M., Broadmeadow, M. S. J., Ceulemans, R., De Angelis, P., Forstreuter, M., Freeman, M., Jackson, S. B., Kellomaki, S., Laitat, E., Rey, A.,</w:t>
      </w:r>
      <w:r w:rsidR="001F3DB3" w:rsidRPr="00204E29">
        <w:rPr>
          <w:szCs w:val="18"/>
        </w:rPr>
        <w:t xml:space="preserve"> Roberntz, P., Sigurdsson, B. D., Strassemeyer, J., Wang, K., Curtis, P. S., &amp; Jarvis, P. G. (2001). Stomatal conductance of forest species after long-term exposure to elevated CO2 concentration: A synthesis.</w:t>
      </w:r>
      <w:r w:rsidR="001F3DB3" w:rsidRPr="00204E29">
        <w:rPr>
          <w:i/>
          <w:iCs/>
          <w:szCs w:val="18"/>
        </w:rPr>
        <w:t xml:space="preserve"> New Phytologist, 149</w:t>
      </w:r>
      <w:r w:rsidR="001F3DB3" w:rsidRPr="00204E29">
        <w:rPr>
          <w:szCs w:val="18"/>
        </w:rPr>
        <w:t xml:space="preserve">(2), 247-264. </w:t>
      </w:r>
    </w:p>
    <w:p w14:paraId="5B7E9E68" w14:textId="77777777" w:rsidR="00DC0F15" w:rsidRPr="00204E29" w:rsidRDefault="00DC0F15" w:rsidP="009A5FA3">
      <w:pPr>
        <w:pStyle w:val="NormalWeb"/>
        <w:spacing w:line="480" w:lineRule="auto"/>
        <w:ind w:left="567" w:hanging="567"/>
      </w:pPr>
      <w:r w:rsidRPr="00204E29">
        <w:t xml:space="preserve">Meehl, G.A., T.F. Stocker, W.D. Collins, P. Friedlingstein, A.T. Gaye, J.M. Gregory, A. Kitoh, R. Knutti, J.M. Murphy, A. Noda, S.C.B. Raper, I.G. Watterson, A.J. Weaver and Z.-C. Zhao, 2007: Global Climate Projections. In: </w:t>
      </w:r>
      <w:r w:rsidRPr="00204E29">
        <w:rPr>
          <w:i/>
          <w:iCs/>
        </w:rPr>
        <w:t xml:space="preserve">Climate Change 2007: The Physical Science Basis.  Contribution of Working Group I to the Fourth Assessment Report of the Intergovernmental Panel on Climate Change </w:t>
      </w:r>
      <w:r w:rsidRPr="00204E29">
        <w:t xml:space="preserve">[Solomon, S., D. Qin, M. Manning, Z. Chen, M. Marquis, K.B. Averyt, M. Tignor and H.L. Miller (eds.)]. Cambridge University Press, Cambridge, United </w:t>
      </w:r>
      <w:r w:rsidRPr="00204E29">
        <w:rPr>
          <w:lang w:val="en-CA"/>
        </w:rPr>
        <w:t>Kingdom and New York, NY, USA.</w:t>
      </w:r>
    </w:p>
    <w:p w14:paraId="238FECB3" w14:textId="77777777" w:rsidR="004E5770" w:rsidRPr="00204E29" w:rsidRDefault="001F3DB3" w:rsidP="009A5FA3">
      <w:pPr>
        <w:pStyle w:val="NormalWeb"/>
        <w:spacing w:line="480" w:lineRule="auto"/>
        <w:ind w:left="567" w:hanging="567"/>
        <w:rPr>
          <w:szCs w:val="18"/>
          <w:lang w:val="fr-CA"/>
        </w:rPr>
      </w:pPr>
      <w:r w:rsidRPr="00204E29">
        <w:rPr>
          <w:szCs w:val="18"/>
          <w:lang w:val="it-IT"/>
        </w:rPr>
        <w:t xml:space="preserve">Milly, P. C. D., Dunne, K. A., &amp; Vecchia, A. V. (2005). </w:t>
      </w:r>
      <w:r w:rsidRPr="00204E29">
        <w:rPr>
          <w:szCs w:val="18"/>
        </w:rPr>
        <w:t>Global pattern of trends in streamflow and water availability in a changing climate.</w:t>
      </w:r>
      <w:r w:rsidRPr="00204E29">
        <w:rPr>
          <w:i/>
          <w:iCs/>
          <w:szCs w:val="18"/>
        </w:rPr>
        <w:t xml:space="preserve"> </w:t>
      </w:r>
      <w:r w:rsidR="00831B86" w:rsidRPr="00204E29">
        <w:rPr>
          <w:i/>
          <w:iCs/>
          <w:szCs w:val="18"/>
          <w:lang w:val="fr-CA"/>
        </w:rPr>
        <w:t>Nature, 438</w:t>
      </w:r>
      <w:r w:rsidR="00831B86" w:rsidRPr="00204E29">
        <w:rPr>
          <w:szCs w:val="18"/>
          <w:lang w:val="fr-CA"/>
        </w:rPr>
        <w:t xml:space="preserve">(7066), 347-350. doi:10.1038/nature04312 </w:t>
      </w:r>
    </w:p>
    <w:p w14:paraId="63785E99" w14:textId="77777777" w:rsidR="004B4335" w:rsidRPr="00204E29" w:rsidRDefault="00831B86" w:rsidP="009A5FA3">
      <w:pPr>
        <w:pStyle w:val="NormalWeb"/>
        <w:spacing w:line="480" w:lineRule="auto"/>
        <w:ind w:left="567" w:hanging="567"/>
        <w:rPr>
          <w:szCs w:val="18"/>
        </w:rPr>
      </w:pPr>
      <w:r w:rsidRPr="00204E29">
        <w:rPr>
          <w:szCs w:val="18"/>
          <w:lang w:val="fr-CA"/>
        </w:rPr>
        <w:t xml:space="preserve">Nakicenovic, N., Alcamo, J., Davis, G., de Vries, B., Fenhann, J., Gaffin, S… </w:t>
      </w:r>
      <w:r w:rsidR="004E5770" w:rsidRPr="00204E29">
        <w:rPr>
          <w:szCs w:val="18"/>
        </w:rPr>
        <w:t>Dadi, Z. (2000). Special Report on Emissions Scenarios: a special report of working group III of the Intergovernmental Panel on Climate Change. Cambridge University Press, Cambridge, U.K., 599 pp.</w:t>
      </w:r>
    </w:p>
    <w:p w14:paraId="1BD2100A" w14:textId="77777777" w:rsidR="004B4335" w:rsidRPr="00CE6030" w:rsidRDefault="001F3DB3" w:rsidP="009A5FA3">
      <w:pPr>
        <w:pStyle w:val="NormalWeb"/>
        <w:spacing w:line="480" w:lineRule="auto"/>
        <w:ind w:left="567" w:hanging="567"/>
        <w:rPr>
          <w:szCs w:val="18"/>
        </w:rPr>
      </w:pPr>
      <w:r w:rsidRPr="00204E29">
        <w:rPr>
          <w:szCs w:val="18"/>
        </w:rPr>
        <w:t xml:space="preserve">Pacanowski, R.C. Ed. (1996). MOM 2 version 2.0 (beta): documention, user’s guide and reference manual. </w:t>
      </w:r>
      <w:r w:rsidR="00831B86" w:rsidRPr="00CE6030">
        <w:rPr>
          <w:i/>
          <w:szCs w:val="18"/>
        </w:rPr>
        <w:t>GFDL Ocean Technical Report 3.2</w:t>
      </w:r>
      <w:r w:rsidR="00831B86" w:rsidRPr="00CE6030">
        <w:rPr>
          <w:szCs w:val="18"/>
        </w:rPr>
        <w:t>, USA, 350 pages.</w:t>
      </w:r>
    </w:p>
    <w:p w14:paraId="64BE1E28" w14:textId="77777777" w:rsidR="004B4335" w:rsidRPr="00204E29" w:rsidRDefault="00831B86" w:rsidP="009A5FA3">
      <w:pPr>
        <w:pStyle w:val="NormalWeb"/>
        <w:spacing w:line="480" w:lineRule="auto"/>
        <w:ind w:left="567" w:hanging="567"/>
        <w:rPr>
          <w:szCs w:val="18"/>
        </w:rPr>
      </w:pPr>
      <w:r w:rsidRPr="00CE6030">
        <w:rPr>
          <w:szCs w:val="18"/>
        </w:rPr>
        <w:t xml:space="preserve">Piao, S., Friedlingstein, P., Ciais, P., de Noblet-Ducoudre, N., Labat, D., &amp; Zaehle, S. (2007). </w:t>
      </w:r>
      <w:r w:rsidR="001F3DB3" w:rsidRPr="00204E29">
        <w:rPr>
          <w:szCs w:val="18"/>
        </w:rPr>
        <w:t>Changes in climate and land use have a larger direct impact than rising CO2 on global river runoff trends.</w:t>
      </w:r>
      <w:r w:rsidR="001F3DB3" w:rsidRPr="00204E29">
        <w:rPr>
          <w:i/>
          <w:iCs/>
          <w:szCs w:val="18"/>
        </w:rPr>
        <w:t xml:space="preserve"> Proceedings of the National Academy of Sciences of the United States of America, 104</w:t>
      </w:r>
      <w:r w:rsidR="001F3DB3" w:rsidRPr="00204E29">
        <w:rPr>
          <w:szCs w:val="18"/>
        </w:rPr>
        <w:t>(39), 15242-15247. doi:</w:t>
      </w:r>
      <w:r w:rsidR="0037152E" w:rsidRPr="00204E29">
        <w:rPr>
          <w:szCs w:val="18"/>
        </w:rPr>
        <w:t>1</w:t>
      </w:r>
      <w:r w:rsidR="001F3DB3" w:rsidRPr="00204E29">
        <w:rPr>
          <w:szCs w:val="18"/>
        </w:rPr>
        <w:t xml:space="preserve">0.1073/pnas.0707213104 </w:t>
      </w:r>
    </w:p>
    <w:p w14:paraId="6C97CC28" w14:textId="77777777" w:rsidR="004B4335" w:rsidRPr="00204E29" w:rsidRDefault="00CF375A" w:rsidP="009A5FA3">
      <w:pPr>
        <w:pStyle w:val="NormalWeb"/>
        <w:spacing w:line="480" w:lineRule="auto"/>
        <w:ind w:left="567" w:hanging="567"/>
      </w:pPr>
      <w:r w:rsidRPr="00204E29">
        <w:t>Ramankutty N</w:t>
      </w:r>
      <w:r w:rsidR="00757A75" w:rsidRPr="00204E29">
        <w:t>.</w:t>
      </w:r>
      <w:r w:rsidRPr="00204E29">
        <w:t>, Foley J</w:t>
      </w:r>
      <w:r w:rsidR="00757A75" w:rsidRPr="00204E29">
        <w:t>.</w:t>
      </w:r>
      <w:r w:rsidRPr="00204E29">
        <w:t>A</w:t>
      </w:r>
      <w:r w:rsidR="00757A75" w:rsidRPr="00204E29">
        <w:t>.</w:t>
      </w:r>
      <w:r w:rsidRPr="00204E29">
        <w:t xml:space="preserve"> (1999) Estimating historical changes in</w:t>
      </w:r>
      <w:r w:rsidRPr="0058179F">
        <w:rPr>
          <w:sz w:val="18"/>
          <w:szCs w:val="18"/>
        </w:rPr>
        <w:t> </w:t>
      </w:r>
      <w:r w:rsidRPr="00204E29">
        <w:t xml:space="preserve">land cover: croplands from 1700 to 1992. </w:t>
      </w:r>
      <w:r w:rsidR="00577937" w:rsidRPr="00204E29">
        <w:rPr>
          <w:i/>
        </w:rPr>
        <w:t>Global Biogeochemical</w:t>
      </w:r>
      <w:r w:rsidR="00577937" w:rsidRPr="0058179F">
        <w:rPr>
          <w:i/>
          <w:sz w:val="18"/>
          <w:szCs w:val="18"/>
        </w:rPr>
        <w:t> </w:t>
      </w:r>
      <w:r w:rsidR="00577937" w:rsidRPr="00204E29">
        <w:rPr>
          <w:i/>
        </w:rPr>
        <w:t>Cycles</w:t>
      </w:r>
      <w:r w:rsidRPr="00204E29">
        <w:t>, 13: 997-1027</w:t>
      </w:r>
      <w:r w:rsidR="0037152E" w:rsidRPr="00204E29">
        <w:t xml:space="preserve">                      doi: 10.1029/1999GB900046</w:t>
      </w:r>
      <w:r w:rsidRPr="0058179F">
        <w:rPr>
          <w:sz w:val="18"/>
          <w:szCs w:val="18"/>
        </w:rPr>
        <w:t> </w:t>
      </w:r>
    </w:p>
    <w:p w14:paraId="77FC5CF1" w14:textId="1337501D" w:rsidR="004274BB" w:rsidRPr="00204E29" w:rsidRDefault="004274BB" w:rsidP="009A5FA3">
      <w:pPr>
        <w:pStyle w:val="NormalWeb"/>
        <w:spacing w:line="480" w:lineRule="auto"/>
        <w:ind w:left="567" w:hanging="567"/>
      </w:pPr>
      <w:r w:rsidRPr="00204E29">
        <w:t xml:space="preserve">Rawlins, M. A., Lammers, R. B., Frolkin, S., Fekete, B. M. &amp; Vorosmarty, C. J. (2003) </w:t>
      </w:r>
      <w:r w:rsidRPr="0058179F">
        <w:rPr>
          <w:bCs/>
          <w:lang w:val="en-CA"/>
        </w:rPr>
        <w:t>Simulating pan-Arctic runoff with a macro-scale terrestrial water balance model</w:t>
      </w:r>
      <w:r w:rsidRPr="00204E29">
        <w:rPr>
          <w:bCs/>
          <w:lang w:val="en-CA"/>
        </w:rPr>
        <w:t xml:space="preserve">. </w:t>
      </w:r>
      <w:r w:rsidRPr="00204E29">
        <w:rPr>
          <w:bCs/>
          <w:i/>
          <w:iCs/>
          <w:lang w:val="en-CA"/>
        </w:rPr>
        <w:t xml:space="preserve">Hydrological Processes, </w:t>
      </w:r>
      <w:r w:rsidRPr="00204E29">
        <w:rPr>
          <w:b/>
          <w:bCs/>
          <w:lang w:val="en-CA"/>
        </w:rPr>
        <w:t>17</w:t>
      </w:r>
      <w:r w:rsidRPr="00204E29">
        <w:rPr>
          <w:bCs/>
          <w:lang w:val="en-CA"/>
        </w:rPr>
        <w:t>, 2521–2539.</w:t>
      </w:r>
    </w:p>
    <w:p w14:paraId="69D44AB1" w14:textId="654AC68E" w:rsidR="003B74E7" w:rsidRPr="00EE48E7" w:rsidRDefault="003B74E7" w:rsidP="009A5FA3">
      <w:pPr>
        <w:pStyle w:val="NormalWeb"/>
        <w:spacing w:line="480" w:lineRule="auto"/>
        <w:ind w:left="567" w:hanging="567"/>
      </w:pPr>
      <w:r w:rsidRPr="00204E29">
        <w:t xml:space="preserve">Slater, A. G., Bohn, T. J., McCreight, J. L., Serreze, M. C. &amp; Lettenmaier, D. P. (2007) </w:t>
      </w:r>
      <w:r w:rsidRPr="00204E29">
        <w:rPr>
          <w:lang w:val="en-CA"/>
        </w:rPr>
        <w:t>A multimodel simulation of pan-Arctic hydrology. Journal of Geophysical Research, 112, G04S45</w:t>
      </w:r>
      <w:r w:rsidRPr="00EE48E7">
        <w:rPr>
          <w:lang w:val="en-CA"/>
        </w:rPr>
        <w:t>.</w:t>
      </w:r>
    </w:p>
    <w:p w14:paraId="4702447F" w14:textId="77777777" w:rsidR="00DC0F15" w:rsidRPr="00204E29" w:rsidRDefault="00DC0F15" w:rsidP="009A5FA3">
      <w:pPr>
        <w:pStyle w:val="NormalWeb"/>
        <w:spacing w:line="480" w:lineRule="auto"/>
        <w:ind w:left="567" w:hanging="567"/>
        <w:rPr>
          <w:szCs w:val="18"/>
        </w:rPr>
      </w:pPr>
      <w:r w:rsidRPr="00204E29">
        <w:t xml:space="preserve">Solomon, S., D. Qin, M. Manning, R.B. Alley, T. Berntsen, N.L. Bindoff, … D. Wratt (2007) Technical Summary. In: </w:t>
      </w:r>
      <w:r w:rsidRPr="00204E29">
        <w:rPr>
          <w:i/>
          <w:iCs/>
        </w:rPr>
        <w:t xml:space="preserve">Climate Change 2007: The Physical Science Basis. Contribution of Working Group I to the Fourth Assessment Report of the Intergovernmental Panel on Climate Change </w:t>
      </w:r>
      <w:r w:rsidRPr="00204E29">
        <w:t>[Solomon, S., D. Qin, M. Manning, Z. Chen, M. Marquis, K.B. Averyt, M. Tignor and H.L. Miller (Eds.)]. Cambridge, Cambridge University Press.</w:t>
      </w:r>
    </w:p>
    <w:p w14:paraId="3D0A9082" w14:textId="3A1F35B2" w:rsidR="004B4335" w:rsidRPr="00204E29" w:rsidRDefault="00831B86" w:rsidP="009A5FA3">
      <w:pPr>
        <w:pStyle w:val="NormalWeb"/>
        <w:spacing w:line="480" w:lineRule="auto"/>
        <w:ind w:left="567" w:hanging="567"/>
      </w:pPr>
      <w:r w:rsidRPr="00CE6030">
        <w:t>Solomon, S., Battisti, D., Doney, S.,</w:t>
      </w:r>
      <w:r w:rsidR="00B45D16" w:rsidRPr="00CE6030">
        <w:t xml:space="preserve"> Hayhoe, K., Held. I. M., Lettenmaier, D. P., Lobell, D., Matthews, D., Pierrhumbert, R., Raphael, M., Richels, R., Root, T. L., Steffen, K., Tebaldi, C., &amp; Yohe, G. W</w:t>
      </w:r>
      <w:r w:rsidRPr="00CE6030">
        <w:t xml:space="preserve">. </w:t>
      </w:r>
      <w:r w:rsidR="00CF375A" w:rsidRPr="00204E29">
        <w:t>(2010) Climate Stabilization Targets: emissions, concentrations and impacts over decades to millennia. The National Academies Press, Washington, DC, USA. </w:t>
      </w:r>
    </w:p>
    <w:p w14:paraId="3DF0A8F2" w14:textId="488CB7EC" w:rsidR="003A7502" w:rsidRPr="0058179F" w:rsidRDefault="003A7502" w:rsidP="009A5FA3">
      <w:pPr>
        <w:pStyle w:val="NormalWeb"/>
        <w:spacing w:line="480" w:lineRule="auto"/>
        <w:ind w:left="567" w:hanging="567"/>
        <w:rPr>
          <w:lang w:val="en-CA"/>
        </w:rPr>
      </w:pPr>
      <w:r w:rsidRPr="00204E29">
        <w:t xml:space="preserve">Trenberth, K. E. &amp; Dai, A. (2009) </w:t>
      </w:r>
      <w:r w:rsidRPr="00204E29">
        <w:rPr>
          <w:lang w:val="en-CA"/>
        </w:rPr>
        <w:t xml:space="preserve">Effects of Mount Pinatubo volcanic eruption on the hydrological cycle as an analog of geoengineering, </w:t>
      </w:r>
      <w:r w:rsidRPr="00204E29">
        <w:rPr>
          <w:i/>
          <w:lang w:val="en-CA"/>
        </w:rPr>
        <w:t>Geophysical Research Letters</w:t>
      </w:r>
      <w:r w:rsidRPr="00204E29">
        <w:rPr>
          <w:lang w:val="en-CA"/>
        </w:rPr>
        <w:t>, 34, L15702.</w:t>
      </w:r>
    </w:p>
    <w:p w14:paraId="595692EF" w14:textId="77777777" w:rsidR="00DC0F15" w:rsidRPr="00204E29" w:rsidRDefault="00DC0F15" w:rsidP="009A5FA3">
      <w:pPr>
        <w:pStyle w:val="NormalWeb"/>
        <w:spacing w:line="480" w:lineRule="auto"/>
        <w:ind w:left="567" w:hanging="567"/>
      </w:pPr>
      <w:r w:rsidRPr="00204E29">
        <w:t xml:space="preserve">Trenberth, K.E., P.D. Jones, P. Ambenje, R. Bojariu, D. Easterling, A. Klein Tank, D. Parker, F. Rahimzadeh, J.A. Renwick, M. Rusticucci, B. Soden and P. Zhai, 2007: Observations: Surface and Atmospheric Climate Change.  In: </w:t>
      </w:r>
      <w:r w:rsidRPr="00204E29">
        <w:rPr>
          <w:i/>
          <w:iCs/>
        </w:rPr>
        <w:t>Climate Change 2007: The Physical Science Basis</w:t>
      </w:r>
      <w:r w:rsidRPr="00204E29">
        <w:t xml:space="preserve">. Contribution of Working Group I to the Fourth Assessment Report of the Intergovernmental Panel on Climate Change [Solomon, S., D. Qin, M. Manning, Z. Chen, M. Marquis, K.B. Averyt, M. Tignor and H.L. Miller (eds.)]. Cambridge University Press, Cambridge, United </w:t>
      </w:r>
      <w:r w:rsidRPr="00204E29">
        <w:rPr>
          <w:lang w:val="en-CA"/>
        </w:rPr>
        <w:t>Kingdom and New York, NY, USA.</w:t>
      </w:r>
    </w:p>
    <w:p w14:paraId="694FAE24" w14:textId="77777777" w:rsidR="00EA6FD2" w:rsidRPr="00204E29" w:rsidRDefault="001F3DB3" w:rsidP="009A5FA3">
      <w:pPr>
        <w:pStyle w:val="NormalWeb"/>
        <w:spacing w:line="480" w:lineRule="auto"/>
        <w:ind w:left="567" w:hanging="567"/>
      </w:pPr>
      <w:r w:rsidRPr="00EE48E7">
        <w:rPr>
          <w:szCs w:val="18"/>
        </w:rPr>
        <w:t>Weaver, A. J., Eby, M., Wiebe, E. C., Bitz, C. M., Duffy, P. B., Ewen, T. L., Fanning, A. F., Holland, M. M., MacFadyen, A., Matthews, H. D., Meissner, K. J., Saenko, O., Schmittner, A., Wang, H. X., &amp; Yoshimori, M. (2001). The UVic earth system cl</w:t>
      </w:r>
      <w:r w:rsidRPr="00204E29">
        <w:rPr>
          <w:szCs w:val="18"/>
        </w:rPr>
        <w:t>imate model: Model description, climatology, and applications to past, present and future climates.</w:t>
      </w:r>
      <w:r w:rsidRPr="00204E29">
        <w:rPr>
          <w:i/>
          <w:iCs/>
          <w:szCs w:val="18"/>
        </w:rPr>
        <w:t xml:space="preserve"> Atmosphere-Ocean, 39</w:t>
      </w:r>
      <w:r w:rsidRPr="00204E29">
        <w:rPr>
          <w:szCs w:val="18"/>
        </w:rPr>
        <w:t>(4), 361-428.</w:t>
      </w:r>
    </w:p>
    <w:p w14:paraId="30D89AAF" w14:textId="77777777" w:rsidR="003F34C7" w:rsidRPr="0058179F" w:rsidRDefault="00EA6FD2" w:rsidP="00F1790B">
      <w:pPr>
        <w:pStyle w:val="Heading2"/>
        <w:rPr>
          <w:rFonts w:ascii="Times New Roman" w:hAnsi="Times New Roman" w:cs="Times New Roman"/>
        </w:rPr>
      </w:pPr>
      <w:r w:rsidRPr="0058179F">
        <w:rPr>
          <w:rFonts w:ascii="Times New Roman" w:hAnsi="Times New Roman" w:cs="Times New Roman"/>
        </w:rPr>
        <w:br w:type="page"/>
      </w:r>
      <w:r w:rsidR="00310DC2" w:rsidRPr="0058179F">
        <w:rPr>
          <w:rFonts w:ascii="Times New Roman" w:hAnsi="Times New Roman" w:cs="Times New Roman"/>
        </w:rPr>
        <w:t xml:space="preserve">7. </w:t>
      </w:r>
      <w:r w:rsidR="004A272B" w:rsidRPr="0058179F">
        <w:rPr>
          <w:rFonts w:ascii="Times New Roman" w:hAnsi="Times New Roman" w:cs="Times New Roman"/>
        </w:rPr>
        <w:t>Figure Legends</w:t>
      </w:r>
    </w:p>
    <w:p w14:paraId="00B2EBDE" w14:textId="77777777" w:rsidR="004A272B" w:rsidRPr="0058179F" w:rsidRDefault="004A272B" w:rsidP="00B658AF">
      <w:pPr>
        <w:pStyle w:val="Heading3"/>
        <w:spacing w:line="480" w:lineRule="auto"/>
        <w:rPr>
          <w:rFonts w:ascii="Times New Roman" w:hAnsi="Times New Roman" w:cs="Times New Roman"/>
          <w:color w:val="auto"/>
        </w:rPr>
      </w:pPr>
      <w:r w:rsidRPr="0058179F">
        <w:rPr>
          <w:rFonts w:ascii="Times New Roman" w:hAnsi="Times New Roman" w:cs="Times New Roman"/>
          <w:color w:val="auto"/>
        </w:rPr>
        <w:t xml:space="preserve">Figure 1: </w:t>
      </w:r>
    </w:p>
    <w:p w14:paraId="6B0F5147" w14:textId="6349BAA5" w:rsidR="004A272B" w:rsidRPr="00BD63E7" w:rsidRDefault="00F21AE8" w:rsidP="002E1D19">
      <w:pPr>
        <w:spacing w:line="480" w:lineRule="auto"/>
        <w:contextualSpacing/>
        <w:rPr>
          <w:rFonts w:ascii="Times New Roman" w:hAnsi="Times New Roman" w:cs="Times New Roman"/>
          <w:sz w:val="24"/>
        </w:rPr>
      </w:pPr>
      <w:r>
        <w:rPr>
          <w:rFonts w:ascii="Times New Roman" w:hAnsi="Times New Roman" w:cs="Times New Roman"/>
          <w:sz w:val="24"/>
        </w:rPr>
        <w:t>Simulated global trend in A) continental runoff, B) land temperature, C) precipitation over land, and D) evaporation over land,</w:t>
      </w:r>
      <w:r w:rsidR="004A272B" w:rsidRPr="00204E29">
        <w:rPr>
          <w:rFonts w:ascii="Times New Roman" w:hAnsi="Times New Roman" w:cs="Times New Roman"/>
          <w:sz w:val="24"/>
        </w:rPr>
        <w:t xml:space="preserve"> in response to the drivers ALL, </w:t>
      </w:r>
      <w:r w:rsidR="000329BB" w:rsidRPr="00204E29">
        <w:rPr>
          <w:rFonts w:ascii="Times New Roman" w:hAnsi="Times New Roman" w:cs="Times New Roman"/>
          <w:sz w:val="24"/>
        </w:rPr>
        <w:t>GG</w:t>
      </w:r>
      <w:r w:rsidR="004A272B" w:rsidRPr="00204E29">
        <w:rPr>
          <w:rFonts w:ascii="Times New Roman" w:hAnsi="Times New Roman" w:cs="Times New Roman"/>
          <w:sz w:val="24"/>
        </w:rPr>
        <w:t xml:space="preserve">, V- </w:t>
      </w:r>
      <w:r w:rsidR="004A272B" w:rsidRPr="00EE48E7">
        <w:rPr>
          <w:rFonts w:ascii="Times New Roman" w:hAnsi="Times New Roman" w:cs="Times New Roman"/>
          <w:sz w:val="24"/>
        </w:rPr>
        <w:t>CO</w:t>
      </w:r>
      <w:r w:rsidR="004A272B" w:rsidRPr="00EE48E7">
        <w:rPr>
          <w:rFonts w:ascii="Times New Roman" w:hAnsi="Times New Roman" w:cs="Times New Roman"/>
          <w:sz w:val="24"/>
          <w:vertAlign w:val="subscript"/>
        </w:rPr>
        <w:t>2</w:t>
      </w:r>
      <w:r w:rsidR="004A272B" w:rsidRPr="00EE48E7">
        <w:rPr>
          <w:rFonts w:ascii="Times New Roman" w:hAnsi="Times New Roman" w:cs="Times New Roman"/>
          <w:sz w:val="24"/>
        </w:rPr>
        <w:t xml:space="preserve"> , </w:t>
      </w:r>
      <w:r w:rsidR="000329BB" w:rsidRPr="00EE48E7">
        <w:rPr>
          <w:rFonts w:ascii="Times New Roman" w:hAnsi="Times New Roman" w:cs="Times New Roman"/>
          <w:sz w:val="24"/>
        </w:rPr>
        <w:t>LCC</w:t>
      </w:r>
      <w:r w:rsidR="004A272B" w:rsidRPr="00BD63E7">
        <w:rPr>
          <w:rFonts w:ascii="Times New Roman" w:hAnsi="Times New Roman" w:cs="Times New Roman"/>
          <w:sz w:val="24"/>
        </w:rPr>
        <w:t xml:space="preserve"> and AER.  </w:t>
      </w:r>
    </w:p>
    <w:p w14:paraId="45AE0263" w14:textId="77777777" w:rsidR="003F34C7" w:rsidRPr="0058179F" w:rsidRDefault="004A272B">
      <w:pPr>
        <w:pStyle w:val="Heading3"/>
        <w:spacing w:line="480" w:lineRule="auto"/>
        <w:contextualSpacing/>
        <w:rPr>
          <w:rFonts w:ascii="Times New Roman" w:hAnsi="Times New Roman" w:cs="Times New Roman"/>
          <w:color w:val="auto"/>
        </w:rPr>
      </w:pPr>
      <w:r w:rsidRPr="0058179F">
        <w:rPr>
          <w:rFonts w:ascii="Times New Roman" w:hAnsi="Times New Roman" w:cs="Times New Roman"/>
          <w:color w:val="auto"/>
        </w:rPr>
        <w:t>Figure 2:</w:t>
      </w:r>
    </w:p>
    <w:p w14:paraId="42903771" w14:textId="43D88D64" w:rsidR="00AB2C74" w:rsidRPr="00BD63E7" w:rsidRDefault="00AB2C74" w:rsidP="00AB2C74">
      <w:pPr>
        <w:spacing w:line="480" w:lineRule="auto"/>
        <w:contextualSpacing/>
        <w:rPr>
          <w:rFonts w:ascii="Times New Roman" w:hAnsi="Times New Roman" w:cs="Times New Roman"/>
          <w:sz w:val="24"/>
        </w:rPr>
      </w:pPr>
      <w:r>
        <w:rPr>
          <w:rFonts w:ascii="Times New Roman" w:hAnsi="Times New Roman" w:cs="Times New Roman"/>
          <w:sz w:val="24"/>
        </w:rPr>
        <w:t>Simulated northern latitude trend in A) continental runoff, B) land temperature, C) precipitation over land, and D) evaporation over land,</w:t>
      </w:r>
      <w:r w:rsidRPr="00204E29">
        <w:rPr>
          <w:rFonts w:ascii="Times New Roman" w:hAnsi="Times New Roman" w:cs="Times New Roman"/>
          <w:sz w:val="24"/>
        </w:rPr>
        <w:t xml:space="preserve"> in response to the drivers ALL, GG, V- </w:t>
      </w:r>
      <w:r w:rsidRPr="00EE48E7">
        <w:rPr>
          <w:rFonts w:ascii="Times New Roman" w:hAnsi="Times New Roman" w:cs="Times New Roman"/>
          <w:sz w:val="24"/>
        </w:rPr>
        <w:t>CO</w:t>
      </w:r>
      <w:r w:rsidRPr="00EE48E7">
        <w:rPr>
          <w:rFonts w:ascii="Times New Roman" w:hAnsi="Times New Roman" w:cs="Times New Roman"/>
          <w:sz w:val="24"/>
          <w:vertAlign w:val="subscript"/>
        </w:rPr>
        <w:t>2</w:t>
      </w:r>
      <w:r w:rsidRPr="00EE48E7">
        <w:rPr>
          <w:rFonts w:ascii="Times New Roman" w:hAnsi="Times New Roman" w:cs="Times New Roman"/>
          <w:sz w:val="24"/>
        </w:rPr>
        <w:t xml:space="preserve"> , LCC</w:t>
      </w:r>
      <w:r w:rsidRPr="00BD63E7">
        <w:rPr>
          <w:rFonts w:ascii="Times New Roman" w:hAnsi="Times New Roman" w:cs="Times New Roman"/>
          <w:sz w:val="24"/>
        </w:rPr>
        <w:t xml:space="preserve"> and AER.  </w:t>
      </w:r>
      <w:r>
        <w:rPr>
          <w:rFonts w:ascii="Times New Roman" w:hAnsi="Times New Roman" w:cs="Times New Roman"/>
          <w:sz w:val="24"/>
        </w:rPr>
        <w:t xml:space="preserve">The region </w:t>
      </w:r>
      <w:r w:rsidR="00EA4349">
        <w:rPr>
          <w:rFonts w:ascii="Times New Roman" w:hAnsi="Times New Roman" w:cs="Times New Roman"/>
          <w:sz w:val="24"/>
        </w:rPr>
        <w:t xml:space="preserve">shown </w:t>
      </w:r>
      <w:r>
        <w:rPr>
          <w:rFonts w:ascii="Times New Roman" w:hAnsi="Times New Roman" w:cs="Times New Roman"/>
          <w:sz w:val="24"/>
        </w:rPr>
        <w:t>here covers all river basins that drain into the North Atlantic and Arctic Oceans north of 45 °N latitude, and between</w:t>
      </w:r>
      <w:r w:rsidR="007B26BC">
        <w:rPr>
          <w:rFonts w:ascii="Times New Roman" w:hAnsi="Times New Roman" w:cs="Times New Roman"/>
          <w:sz w:val="24"/>
        </w:rPr>
        <w:t xml:space="preserve"> </w:t>
      </w:r>
      <w:r w:rsidR="007B26BC" w:rsidRPr="001E413C">
        <w:rPr>
          <w:rFonts w:ascii="Times New Roman" w:hAnsi="Times New Roman" w:cs="Times New Roman"/>
          <w:sz w:val="24"/>
          <w:szCs w:val="24"/>
        </w:rPr>
        <w:t>105°W and 90°E longitude</w:t>
      </w:r>
      <w:r w:rsidR="007B26BC">
        <w:rPr>
          <w:rFonts w:ascii="Times New Roman" w:hAnsi="Times New Roman" w:cs="Times New Roman"/>
          <w:sz w:val="24"/>
          <w:szCs w:val="24"/>
        </w:rPr>
        <w:t>, as indicated by the shaded box in Figure 3.</w:t>
      </w:r>
      <w:r>
        <w:rPr>
          <w:rFonts w:ascii="Times New Roman" w:hAnsi="Times New Roman" w:cs="Times New Roman"/>
          <w:sz w:val="24"/>
        </w:rPr>
        <w:t xml:space="preserve"> </w:t>
      </w:r>
    </w:p>
    <w:p w14:paraId="39652B7E" w14:textId="77777777" w:rsidR="004A272B" w:rsidRPr="0058179F" w:rsidRDefault="004A272B" w:rsidP="004A272B">
      <w:pPr>
        <w:pStyle w:val="Heading3"/>
        <w:spacing w:line="480" w:lineRule="auto"/>
        <w:contextualSpacing/>
        <w:rPr>
          <w:rFonts w:ascii="Times New Roman" w:hAnsi="Times New Roman" w:cs="Times New Roman"/>
          <w:color w:val="auto"/>
        </w:rPr>
      </w:pPr>
      <w:r w:rsidRPr="0058179F">
        <w:rPr>
          <w:rFonts w:ascii="Times New Roman" w:hAnsi="Times New Roman" w:cs="Times New Roman"/>
          <w:color w:val="auto"/>
        </w:rPr>
        <w:t>Figure 3:</w:t>
      </w:r>
    </w:p>
    <w:p w14:paraId="79426433" w14:textId="7B00AEC7" w:rsidR="004A272B" w:rsidRPr="00204E29" w:rsidRDefault="004A272B" w:rsidP="004A272B">
      <w:pPr>
        <w:spacing w:line="480" w:lineRule="auto"/>
        <w:contextualSpacing/>
        <w:rPr>
          <w:rFonts w:ascii="Times New Roman" w:hAnsi="Times New Roman" w:cs="Times New Roman"/>
          <w:sz w:val="24"/>
          <w:szCs w:val="24"/>
        </w:rPr>
      </w:pPr>
      <w:r w:rsidRPr="00204E29">
        <w:rPr>
          <w:rFonts w:ascii="Times New Roman" w:hAnsi="Times New Roman" w:cs="Times New Roman"/>
          <w:sz w:val="24"/>
        </w:rPr>
        <w:t>Spatial distribution of precipitation – evapotranspiration</w:t>
      </w:r>
      <w:r w:rsidR="00EA4349">
        <w:rPr>
          <w:rFonts w:ascii="Times New Roman" w:hAnsi="Times New Roman" w:cs="Times New Roman"/>
          <w:sz w:val="24"/>
        </w:rPr>
        <w:t xml:space="preserve"> (P–E)</w:t>
      </w:r>
      <w:r w:rsidRPr="00204E29">
        <w:rPr>
          <w:rFonts w:ascii="Times New Roman" w:hAnsi="Times New Roman" w:cs="Times New Roman"/>
          <w:sz w:val="24"/>
        </w:rPr>
        <w:t xml:space="preserve"> change between 1800 and 2100, in response to </w:t>
      </w:r>
      <w:r w:rsidR="00EA4349">
        <w:rPr>
          <w:rFonts w:ascii="Times New Roman" w:hAnsi="Times New Roman" w:cs="Times New Roman"/>
          <w:sz w:val="24"/>
        </w:rPr>
        <w:t>each</w:t>
      </w:r>
      <w:r w:rsidR="00EA4349" w:rsidRPr="00204E29">
        <w:rPr>
          <w:rFonts w:ascii="Times New Roman" w:hAnsi="Times New Roman" w:cs="Times New Roman"/>
          <w:sz w:val="24"/>
        </w:rPr>
        <w:t xml:space="preserve"> </w:t>
      </w:r>
      <w:r w:rsidRPr="00204E29">
        <w:rPr>
          <w:rFonts w:ascii="Times New Roman" w:hAnsi="Times New Roman" w:cs="Times New Roman"/>
          <w:sz w:val="24"/>
        </w:rPr>
        <w:t>driver</w:t>
      </w:r>
      <w:r w:rsidR="00EA4349">
        <w:rPr>
          <w:rFonts w:ascii="Times New Roman" w:hAnsi="Times New Roman" w:cs="Times New Roman"/>
          <w:sz w:val="24"/>
        </w:rPr>
        <w:t>:</w:t>
      </w:r>
      <w:r w:rsidRPr="00204E29">
        <w:rPr>
          <w:rFonts w:ascii="Times New Roman" w:hAnsi="Times New Roman" w:cs="Times New Roman"/>
          <w:sz w:val="24"/>
        </w:rPr>
        <w:t xml:space="preserve"> </w:t>
      </w:r>
      <w:r w:rsidR="00EA4349">
        <w:rPr>
          <w:rFonts w:ascii="Times New Roman" w:hAnsi="Times New Roman" w:cs="Times New Roman"/>
          <w:sz w:val="24"/>
        </w:rPr>
        <w:t>A</w:t>
      </w:r>
      <w:r w:rsidRPr="00204E29">
        <w:rPr>
          <w:rFonts w:ascii="Times New Roman" w:hAnsi="Times New Roman" w:cs="Times New Roman"/>
          <w:sz w:val="24"/>
        </w:rPr>
        <w:t xml:space="preserve">) ALL simulation; </w:t>
      </w:r>
      <w:r w:rsidR="00EA4349">
        <w:rPr>
          <w:rFonts w:ascii="Times New Roman" w:hAnsi="Times New Roman" w:cs="Times New Roman"/>
          <w:sz w:val="24"/>
        </w:rPr>
        <w:t>B</w:t>
      </w:r>
      <w:r w:rsidRPr="00204E29">
        <w:rPr>
          <w:rFonts w:ascii="Times New Roman" w:hAnsi="Times New Roman" w:cs="Times New Roman"/>
          <w:sz w:val="24"/>
        </w:rPr>
        <w:t xml:space="preserve">) </w:t>
      </w:r>
      <w:r w:rsidR="00EA4349">
        <w:rPr>
          <w:rFonts w:ascii="Times New Roman" w:hAnsi="Times New Roman" w:cs="Times New Roman"/>
          <w:sz w:val="24"/>
        </w:rPr>
        <w:t>greenhouse gas forcing</w:t>
      </w:r>
      <w:r w:rsidRPr="00204E29">
        <w:rPr>
          <w:rFonts w:ascii="Times New Roman" w:hAnsi="Times New Roman" w:cs="Times New Roman"/>
          <w:sz w:val="24"/>
        </w:rPr>
        <w:t xml:space="preserve">; </w:t>
      </w:r>
      <w:r w:rsidR="00EA4349">
        <w:rPr>
          <w:rFonts w:ascii="Times New Roman" w:hAnsi="Times New Roman" w:cs="Times New Roman"/>
          <w:sz w:val="24"/>
        </w:rPr>
        <w:t>C</w:t>
      </w:r>
      <w:r w:rsidRPr="00204E29">
        <w:rPr>
          <w:rFonts w:ascii="Times New Roman" w:hAnsi="Times New Roman" w:cs="Times New Roman"/>
          <w:sz w:val="24"/>
        </w:rPr>
        <w:t xml:space="preserve">) vegetation </w:t>
      </w:r>
      <w:r w:rsidR="00EA4349">
        <w:rPr>
          <w:rFonts w:ascii="Times New Roman" w:hAnsi="Times New Roman" w:cs="Times New Roman"/>
          <w:sz w:val="24"/>
        </w:rPr>
        <w:t>physiological forcing</w:t>
      </w:r>
      <w:r w:rsidRPr="00204E29">
        <w:rPr>
          <w:rFonts w:ascii="Times New Roman" w:hAnsi="Times New Roman" w:cs="Times New Roman"/>
          <w:sz w:val="24"/>
          <w:szCs w:val="24"/>
        </w:rPr>
        <w:t xml:space="preserve">; </w:t>
      </w:r>
      <w:r w:rsidR="00EA4349">
        <w:rPr>
          <w:rFonts w:ascii="Times New Roman" w:hAnsi="Times New Roman" w:cs="Times New Roman"/>
          <w:sz w:val="24"/>
          <w:szCs w:val="24"/>
        </w:rPr>
        <w:t>E</w:t>
      </w:r>
      <w:r w:rsidRPr="00204E29">
        <w:rPr>
          <w:rFonts w:ascii="Times New Roman" w:hAnsi="Times New Roman" w:cs="Times New Roman"/>
          <w:sz w:val="24"/>
          <w:szCs w:val="24"/>
        </w:rPr>
        <w:t xml:space="preserve">) aerosol forcing; </w:t>
      </w:r>
      <w:r w:rsidR="00EA4349">
        <w:rPr>
          <w:rFonts w:ascii="Times New Roman" w:hAnsi="Times New Roman" w:cs="Times New Roman"/>
          <w:sz w:val="24"/>
          <w:szCs w:val="24"/>
        </w:rPr>
        <w:t>E</w:t>
      </w:r>
      <w:r w:rsidRPr="00204E29">
        <w:rPr>
          <w:rFonts w:ascii="Times New Roman" w:hAnsi="Times New Roman" w:cs="Times New Roman"/>
          <w:sz w:val="24"/>
          <w:szCs w:val="24"/>
        </w:rPr>
        <w:t xml:space="preserve">) </w:t>
      </w:r>
      <w:r w:rsidR="00EA4349">
        <w:rPr>
          <w:rFonts w:ascii="Times New Roman" w:hAnsi="Times New Roman" w:cs="Times New Roman"/>
          <w:sz w:val="24"/>
          <w:szCs w:val="24"/>
        </w:rPr>
        <w:t>land cover</w:t>
      </w:r>
      <w:r w:rsidR="00EA4349"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change. The grey bounding box represents our </w:t>
      </w:r>
      <w:r w:rsidR="00EA4349">
        <w:rPr>
          <w:rFonts w:ascii="Times New Roman" w:hAnsi="Times New Roman" w:cs="Times New Roman"/>
          <w:sz w:val="24"/>
          <w:szCs w:val="24"/>
        </w:rPr>
        <w:t>selected</w:t>
      </w:r>
      <w:r w:rsidR="00EA4349" w:rsidRPr="00204E29">
        <w:rPr>
          <w:rFonts w:ascii="Times New Roman" w:hAnsi="Times New Roman" w:cs="Times New Roman"/>
          <w:sz w:val="24"/>
          <w:szCs w:val="24"/>
        </w:rPr>
        <w:t xml:space="preserve"> </w:t>
      </w:r>
      <w:r w:rsidRPr="00204E29">
        <w:rPr>
          <w:rFonts w:ascii="Times New Roman" w:hAnsi="Times New Roman" w:cs="Times New Roman"/>
          <w:sz w:val="24"/>
          <w:szCs w:val="24"/>
        </w:rPr>
        <w:t xml:space="preserve">northern latitude </w:t>
      </w:r>
      <w:r w:rsidR="00EA4349">
        <w:rPr>
          <w:rFonts w:ascii="Times New Roman" w:hAnsi="Times New Roman" w:cs="Times New Roman"/>
          <w:sz w:val="24"/>
          <w:szCs w:val="24"/>
        </w:rPr>
        <w:t>region</w:t>
      </w:r>
      <w:r w:rsidRPr="00204E29">
        <w:rPr>
          <w:rFonts w:ascii="Times New Roman" w:hAnsi="Times New Roman" w:cs="Times New Roman"/>
          <w:sz w:val="24"/>
          <w:szCs w:val="24"/>
        </w:rPr>
        <w:t>.</w:t>
      </w:r>
    </w:p>
    <w:p w14:paraId="030AFA28" w14:textId="77777777" w:rsidR="004A272B" w:rsidRPr="0058179F" w:rsidRDefault="004A272B" w:rsidP="004A272B">
      <w:pPr>
        <w:pStyle w:val="Heading3"/>
        <w:spacing w:line="480" w:lineRule="auto"/>
        <w:contextualSpacing/>
        <w:rPr>
          <w:rFonts w:ascii="Times New Roman" w:hAnsi="Times New Roman" w:cs="Times New Roman"/>
          <w:color w:val="auto"/>
          <w:sz w:val="24"/>
          <w:szCs w:val="24"/>
        </w:rPr>
      </w:pPr>
      <w:r w:rsidRPr="0058179F">
        <w:rPr>
          <w:rFonts w:ascii="Times New Roman" w:hAnsi="Times New Roman" w:cs="Times New Roman"/>
          <w:color w:val="auto"/>
          <w:sz w:val="24"/>
          <w:szCs w:val="24"/>
        </w:rPr>
        <w:t>Figure 4:</w:t>
      </w:r>
    </w:p>
    <w:p w14:paraId="572B8D4C" w14:textId="3BA0E566" w:rsidR="00C93AD2" w:rsidRPr="0058179F" w:rsidRDefault="00117974" w:rsidP="00C93AD2">
      <w:pPr>
        <w:spacing w:line="480" w:lineRule="auto"/>
        <w:contextualSpacing/>
        <w:rPr>
          <w:rFonts w:ascii="Times New Roman" w:hAnsi="Times New Roman" w:cs="Times New Roman"/>
          <w:sz w:val="24"/>
          <w:szCs w:val="24"/>
        </w:rPr>
      </w:pPr>
      <w:r>
        <w:rPr>
          <w:rFonts w:ascii="Times New Roman" w:hAnsi="Times New Roman" w:cs="Times New Roman"/>
          <w:sz w:val="24"/>
          <w:szCs w:val="24"/>
        </w:rPr>
        <w:t>Simulated trends in the Atlantic Meridional Overturning Circulation (AMOC) (A)</w:t>
      </w:r>
      <w:r w:rsidR="004A272B" w:rsidRPr="0058179F">
        <w:rPr>
          <w:rFonts w:ascii="Times New Roman" w:hAnsi="Times New Roman" w:cs="Times New Roman"/>
          <w:sz w:val="24"/>
          <w:szCs w:val="24"/>
        </w:rPr>
        <w:t xml:space="preserve">, surface ocean </w:t>
      </w:r>
      <w:r>
        <w:rPr>
          <w:rFonts w:ascii="Times New Roman" w:hAnsi="Times New Roman" w:cs="Times New Roman"/>
          <w:sz w:val="24"/>
          <w:szCs w:val="24"/>
        </w:rPr>
        <w:t>temperature changes (B)</w:t>
      </w:r>
      <w:r w:rsidRPr="0058179F">
        <w:rPr>
          <w:rFonts w:ascii="Times New Roman" w:hAnsi="Times New Roman" w:cs="Times New Roman"/>
          <w:sz w:val="24"/>
          <w:szCs w:val="24"/>
        </w:rPr>
        <w:t xml:space="preserve"> </w:t>
      </w:r>
      <w:r w:rsidR="004A272B" w:rsidRPr="0058179F">
        <w:rPr>
          <w:rFonts w:ascii="Times New Roman" w:hAnsi="Times New Roman" w:cs="Times New Roman"/>
          <w:sz w:val="24"/>
          <w:szCs w:val="24"/>
        </w:rPr>
        <w:t xml:space="preserve">and surface ocean </w:t>
      </w:r>
      <w:r>
        <w:rPr>
          <w:rFonts w:ascii="Times New Roman" w:hAnsi="Times New Roman" w:cs="Times New Roman"/>
          <w:sz w:val="24"/>
          <w:szCs w:val="24"/>
        </w:rPr>
        <w:t>sal</w:t>
      </w:r>
      <w:r w:rsidR="00C75732">
        <w:rPr>
          <w:rFonts w:ascii="Times New Roman" w:hAnsi="Times New Roman" w:cs="Times New Roman"/>
          <w:sz w:val="24"/>
          <w:szCs w:val="24"/>
        </w:rPr>
        <w:t>i</w:t>
      </w:r>
      <w:r>
        <w:rPr>
          <w:rFonts w:ascii="Times New Roman" w:hAnsi="Times New Roman" w:cs="Times New Roman"/>
          <w:sz w:val="24"/>
          <w:szCs w:val="24"/>
        </w:rPr>
        <w:t>nity</w:t>
      </w:r>
      <w:r w:rsidRPr="0058179F">
        <w:rPr>
          <w:rFonts w:ascii="Times New Roman" w:hAnsi="Times New Roman" w:cs="Times New Roman"/>
          <w:sz w:val="24"/>
          <w:szCs w:val="24"/>
        </w:rPr>
        <w:t xml:space="preserve"> </w:t>
      </w:r>
      <w:r w:rsidR="004A272B" w:rsidRPr="0058179F">
        <w:rPr>
          <w:rFonts w:ascii="Times New Roman" w:hAnsi="Times New Roman" w:cs="Times New Roman"/>
          <w:sz w:val="24"/>
          <w:szCs w:val="24"/>
        </w:rPr>
        <w:t>changes</w:t>
      </w:r>
      <w:r>
        <w:rPr>
          <w:rFonts w:ascii="Times New Roman" w:hAnsi="Times New Roman" w:cs="Times New Roman"/>
          <w:sz w:val="24"/>
          <w:szCs w:val="24"/>
        </w:rPr>
        <w:t xml:space="preserve"> (C)</w:t>
      </w:r>
      <w:r w:rsidR="004A272B" w:rsidRPr="0058179F">
        <w:rPr>
          <w:rFonts w:ascii="Times New Roman" w:hAnsi="Times New Roman" w:cs="Times New Roman"/>
          <w:sz w:val="24"/>
          <w:szCs w:val="24"/>
        </w:rPr>
        <w:t xml:space="preserve"> in response to the drivers ALL, </w:t>
      </w:r>
      <w:r w:rsidR="000329BB" w:rsidRPr="0058179F">
        <w:rPr>
          <w:rFonts w:ascii="Times New Roman" w:hAnsi="Times New Roman" w:cs="Times New Roman"/>
          <w:sz w:val="24"/>
          <w:szCs w:val="24"/>
        </w:rPr>
        <w:t>GG</w:t>
      </w:r>
      <w:r w:rsidR="004A272B" w:rsidRPr="0058179F">
        <w:rPr>
          <w:rFonts w:ascii="Times New Roman" w:hAnsi="Times New Roman" w:cs="Times New Roman"/>
          <w:sz w:val="24"/>
          <w:szCs w:val="24"/>
        </w:rPr>
        <w:t>, V- CO</w:t>
      </w:r>
      <w:r w:rsidR="004A272B" w:rsidRPr="0058179F">
        <w:rPr>
          <w:rFonts w:ascii="Times New Roman" w:hAnsi="Times New Roman" w:cs="Times New Roman"/>
          <w:sz w:val="24"/>
          <w:szCs w:val="24"/>
          <w:vertAlign w:val="subscript"/>
        </w:rPr>
        <w:t>2</w:t>
      </w:r>
      <w:r w:rsidR="004A272B" w:rsidRPr="0058179F">
        <w:rPr>
          <w:rFonts w:ascii="Times New Roman" w:hAnsi="Times New Roman" w:cs="Times New Roman"/>
          <w:sz w:val="24"/>
          <w:szCs w:val="24"/>
        </w:rPr>
        <w:t xml:space="preserve"> , </w:t>
      </w:r>
      <w:r w:rsidR="000329BB" w:rsidRPr="0058179F">
        <w:rPr>
          <w:rFonts w:ascii="Times New Roman" w:hAnsi="Times New Roman" w:cs="Times New Roman"/>
          <w:sz w:val="24"/>
          <w:szCs w:val="24"/>
        </w:rPr>
        <w:t>LCC</w:t>
      </w:r>
      <w:r w:rsidR="004A272B" w:rsidRPr="0058179F">
        <w:rPr>
          <w:rFonts w:ascii="Times New Roman" w:hAnsi="Times New Roman" w:cs="Times New Roman"/>
          <w:sz w:val="24"/>
          <w:szCs w:val="24"/>
        </w:rPr>
        <w:t xml:space="preserve"> and AER. </w:t>
      </w:r>
      <w:r>
        <w:rPr>
          <w:rFonts w:ascii="Times New Roman" w:hAnsi="Times New Roman" w:cs="Times New Roman"/>
          <w:sz w:val="24"/>
          <w:szCs w:val="24"/>
        </w:rPr>
        <w:t xml:space="preserve">Surface ocean temperature and salinity values are averaged over the North Atlantic and Arctic Oceans, north of 45 °N latitude, and between </w:t>
      </w:r>
      <w:r w:rsidRPr="001E413C">
        <w:rPr>
          <w:rFonts w:ascii="Times New Roman" w:hAnsi="Times New Roman" w:cs="Times New Roman"/>
          <w:sz w:val="24"/>
          <w:szCs w:val="24"/>
        </w:rPr>
        <w:t>105°W and 90°E longitude</w:t>
      </w:r>
      <w:r>
        <w:rPr>
          <w:rFonts w:ascii="Times New Roman" w:hAnsi="Times New Roman" w:cs="Times New Roman"/>
          <w:sz w:val="24"/>
          <w:szCs w:val="24"/>
        </w:rPr>
        <w:t>.</w:t>
      </w:r>
    </w:p>
    <w:p w14:paraId="3CD8825D" w14:textId="77777777" w:rsidR="00C93AD2" w:rsidRPr="0058179F" w:rsidRDefault="00C93AD2" w:rsidP="00C93AD2">
      <w:pPr>
        <w:spacing w:line="480" w:lineRule="auto"/>
        <w:contextualSpacing/>
        <w:rPr>
          <w:rFonts w:ascii="Times New Roman" w:hAnsi="Times New Roman" w:cs="Times New Roman"/>
          <w:sz w:val="24"/>
          <w:szCs w:val="24"/>
        </w:rPr>
      </w:pPr>
    </w:p>
    <w:tbl>
      <w:tblPr>
        <w:tblStyle w:val="TableGrid"/>
        <w:tblW w:w="9606" w:type="dxa"/>
        <w:tblLook w:val="04A0" w:firstRow="1" w:lastRow="0" w:firstColumn="1" w:lastColumn="0" w:noHBand="0" w:noVBand="1"/>
      </w:tblPr>
      <w:tblGrid>
        <w:gridCol w:w="1270"/>
        <w:gridCol w:w="8336"/>
      </w:tblGrid>
      <w:tr w:rsidR="001A46DE" w:rsidRPr="00204E29" w14:paraId="78234828" w14:textId="77777777" w:rsidTr="002272AC">
        <w:tc>
          <w:tcPr>
            <w:tcW w:w="9606" w:type="dxa"/>
            <w:gridSpan w:val="2"/>
            <w:tcBorders>
              <w:top w:val="nil"/>
              <w:left w:val="nil"/>
              <w:bottom w:val="single" w:sz="4" w:space="0" w:color="auto"/>
              <w:right w:val="nil"/>
            </w:tcBorders>
          </w:tcPr>
          <w:p w14:paraId="41F1E677"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Table 1: Description of model simulations.</w:t>
            </w:r>
          </w:p>
        </w:tc>
      </w:tr>
      <w:tr w:rsidR="001A46DE" w:rsidRPr="00204E29" w14:paraId="58B901F9" w14:textId="77777777" w:rsidTr="002272AC">
        <w:tc>
          <w:tcPr>
            <w:tcW w:w="9606" w:type="dxa"/>
            <w:gridSpan w:val="2"/>
            <w:tcBorders>
              <w:top w:val="single" w:sz="4" w:space="0" w:color="auto"/>
            </w:tcBorders>
          </w:tcPr>
          <w:p w14:paraId="7C941A11"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Simulation</w:t>
            </w:r>
          </w:p>
        </w:tc>
      </w:tr>
      <w:tr w:rsidR="001A46DE" w:rsidRPr="00204E29" w14:paraId="5B0E6F1E" w14:textId="77777777" w:rsidTr="002272AC">
        <w:tc>
          <w:tcPr>
            <w:tcW w:w="1270" w:type="dxa"/>
          </w:tcPr>
          <w:p w14:paraId="4C8D9AC7"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ALL</w:t>
            </w:r>
          </w:p>
        </w:tc>
        <w:tc>
          <w:tcPr>
            <w:tcW w:w="8336" w:type="dxa"/>
          </w:tcPr>
          <w:p w14:paraId="6F779EA7" w14:textId="77777777" w:rsidR="001A46DE" w:rsidRPr="00EE48E7"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Reference simulation with all runoff drivers included: CO</w:t>
            </w:r>
            <w:r w:rsidRPr="00204E29">
              <w:rPr>
                <w:rFonts w:ascii="Times New Roman" w:hAnsi="Times New Roman" w:cs="Times New Roman"/>
                <w:sz w:val="24"/>
                <w:szCs w:val="24"/>
              </w:rPr>
              <w:softHyphen/>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+non-CO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radiative forcing; Vegetation-CO</w:t>
            </w:r>
            <w:r w:rsidRPr="00204E29">
              <w:rPr>
                <w:rFonts w:ascii="Times New Roman" w:hAnsi="Times New Roman" w:cs="Times New Roman"/>
                <w:sz w:val="24"/>
                <w:szCs w:val="24"/>
                <w:vertAlign w:val="subscript"/>
              </w:rPr>
              <w:t>2</w:t>
            </w:r>
            <w:r w:rsidRPr="00EE48E7">
              <w:rPr>
                <w:rFonts w:ascii="Times New Roman" w:hAnsi="Times New Roman" w:cs="Times New Roman"/>
                <w:sz w:val="24"/>
                <w:szCs w:val="24"/>
              </w:rPr>
              <w:t xml:space="preserve"> physiological forcing; direct effect of sulphate aerosols and historical land cover change.</w:t>
            </w:r>
          </w:p>
        </w:tc>
      </w:tr>
      <w:tr w:rsidR="001A46DE" w:rsidRPr="00204E29" w14:paraId="638863ED" w14:textId="77777777" w:rsidTr="002272AC">
        <w:tc>
          <w:tcPr>
            <w:tcW w:w="1270" w:type="dxa"/>
          </w:tcPr>
          <w:p w14:paraId="53C9B4E1"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GG</w:t>
            </w:r>
          </w:p>
        </w:tc>
        <w:tc>
          <w:tcPr>
            <w:tcW w:w="8336" w:type="dxa"/>
          </w:tcPr>
          <w:p w14:paraId="7C2CF38D" w14:textId="77777777" w:rsidR="001A46DE" w:rsidRPr="00204E29"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Effect of CO</w:t>
            </w:r>
            <w:r w:rsidRPr="00204E29">
              <w:rPr>
                <w:rFonts w:ascii="Times New Roman" w:hAnsi="Times New Roman" w:cs="Times New Roman"/>
                <w:sz w:val="24"/>
                <w:szCs w:val="24"/>
                <w:vertAlign w:val="subscript"/>
              </w:rPr>
              <w:t xml:space="preserve">2 </w:t>
            </w:r>
            <w:r w:rsidRPr="00204E29">
              <w:rPr>
                <w:rFonts w:ascii="Times New Roman" w:hAnsi="Times New Roman" w:cs="Times New Roman"/>
                <w:sz w:val="24"/>
                <w:szCs w:val="24"/>
              </w:rPr>
              <w:t>and non-CO</w:t>
            </w:r>
            <w:r w:rsidRPr="00204E29">
              <w:rPr>
                <w:rFonts w:ascii="Times New Roman" w:hAnsi="Times New Roman" w:cs="Times New Roman"/>
                <w:sz w:val="24"/>
                <w:szCs w:val="24"/>
                <w:vertAlign w:val="subscript"/>
              </w:rPr>
              <w:t>2</w:t>
            </w:r>
            <w:r w:rsidRPr="00204E29">
              <w:rPr>
                <w:rFonts w:ascii="Times New Roman" w:hAnsi="Times New Roman" w:cs="Times New Roman"/>
                <w:sz w:val="24"/>
                <w:szCs w:val="24"/>
              </w:rPr>
              <w:t xml:space="preserve"> greenhouse gas forcing alone*</w:t>
            </w:r>
          </w:p>
        </w:tc>
      </w:tr>
      <w:tr w:rsidR="001A46DE" w:rsidRPr="00204E29" w14:paraId="2FA70B75" w14:textId="77777777" w:rsidTr="002272AC">
        <w:tc>
          <w:tcPr>
            <w:tcW w:w="1270" w:type="dxa"/>
          </w:tcPr>
          <w:p w14:paraId="026E771C"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V-CO</w:t>
            </w:r>
            <w:r w:rsidRPr="00790EBA">
              <w:rPr>
                <w:rFonts w:ascii="Times New Roman" w:hAnsi="Times New Roman" w:cs="Times New Roman"/>
                <w:b/>
                <w:sz w:val="24"/>
                <w:szCs w:val="24"/>
                <w:vertAlign w:val="subscript"/>
              </w:rPr>
              <w:t>2</w:t>
            </w:r>
          </w:p>
        </w:tc>
        <w:tc>
          <w:tcPr>
            <w:tcW w:w="8336" w:type="dxa"/>
          </w:tcPr>
          <w:p w14:paraId="62DC11E3" w14:textId="77777777" w:rsidR="001A46DE" w:rsidRPr="00204E29"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Effect of vegetation physiological forcing alone*</w:t>
            </w:r>
          </w:p>
        </w:tc>
      </w:tr>
      <w:tr w:rsidR="001A46DE" w:rsidRPr="00204E29" w14:paraId="039900F7" w14:textId="77777777" w:rsidTr="002272AC">
        <w:tc>
          <w:tcPr>
            <w:tcW w:w="1270" w:type="dxa"/>
            <w:tcBorders>
              <w:bottom w:val="single" w:sz="4" w:space="0" w:color="auto"/>
            </w:tcBorders>
          </w:tcPr>
          <w:p w14:paraId="366F57C1"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AER</w:t>
            </w:r>
          </w:p>
        </w:tc>
        <w:tc>
          <w:tcPr>
            <w:tcW w:w="8336" w:type="dxa"/>
            <w:tcBorders>
              <w:bottom w:val="single" w:sz="4" w:space="0" w:color="auto"/>
            </w:tcBorders>
          </w:tcPr>
          <w:p w14:paraId="68864F31" w14:textId="77777777" w:rsidR="001A46DE" w:rsidRPr="00204E29"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Effect of direct sulphate aerosol forcing alone*</w:t>
            </w:r>
          </w:p>
        </w:tc>
      </w:tr>
      <w:tr w:rsidR="001A46DE" w:rsidRPr="00204E29" w14:paraId="5CA43F73" w14:textId="77777777" w:rsidTr="002272AC">
        <w:tc>
          <w:tcPr>
            <w:tcW w:w="1270" w:type="dxa"/>
            <w:tcBorders>
              <w:bottom w:val="single" w:sz="4" w:space="0" w:color="auto"/>
            </w:tcBorders>
          </w:tcPr>
          <w:p w14:paraId="1FC6C85E" w14:textId="77777777" w:rsidR="001A46DE" w:rsidRPr="00204E29" w:rsidRDefault="001A46DE" w:rsidP="002272AC">
            <w:pPr>
              <w:spacing w:line="480" w:lineRule="auto"/>
              <w:contextualSpacing/>
              <w:rPr>
                <w:rFonts w:ascii="Times New Roman" w:hAnsi="Times New Roman" w:cs="Times New Roman"/>
                <w:b/>
                <w:sz w:val="24"/>
                <w:szCs w:val="24"/>
              </w:rPr>
            </w:pPr>
            <w:r w:rsidRPr="00204E29">
              <w:rPr>
                <w:rFonts w:ascii="Times New Roman" w:hAnsi="Times New Roman" w:cs="Times New Roman"/>
                <w:b/>
                <w:sz w:val="24"/>
                <w:szCs w:val="24"/>
              </w:rPr>
              <w:t>LCC</w:t>
            </w:r>
          </w:p>
        </w:tc>
        <w:tc>
          <w:tcPr>
            <w:tcW w:w="8336" w:type="dxa"/>
            <w:tcBorders>
              <w:bottom w:val="single" w:sz="4" w:space="0" w:color="auto"/>
            </w:tcBorders>
          </w:tcPr>
          <w:p w14:paraId="28018050" w14:textId="77777777" w:rsidR="001A46DE" w:rsidRPr="00204E29"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24"/>
                <w:szCs w:val="24"/>
              </w:rPr>
              <w:t>Effect of historical land cover change alone*</w:t>
            </w:r>
          </w:p>
        </w:tc>
      </w:tr>
      <w:tr w:rsidR="001A46DE" w:rsidRPr="00204E29" w14:paraId="6C46DB77" w14:textId="77777777" w:rsidTr="002272AC">
        <w:tc>
          <w:tcPr>
            <w:tcW w:w="9606" w:type="dxa"/>
            <w:gridSpan w:val="2"/>
            <w:tcBorders>
              <w:top w:val="single" w:sz="4" w:space="0" w:color="auto"/>
              <w:left w:val="nil"/>
              <w:bottom w:val="nil"/>
              <w:right w:val="nil"/>
            </w:tcBorders>
          </w:tcPr>
          <w:p w14:paraId="2422F612" w14:textId="77777777" w:rsidR="001A46DE" w:rsidRPr="00204E29" w:rsidRDefault="001A46DE" w:rsidP="002272AC">
            <w:pPr>
              <w:spacing w:line="480" w:lineRule="auto"/>
              <w:contextualSpacing/>
              <w:rPr>
                <w:rFonts w:ascii="Times New Roman" w:hAnsi="Times New Roman" w:cs="Times New Roman"/>
                <w:sz w:val="24"/>
                <w:szCs w:val="24"/>
              </w:rPr>
            </w:pPr>
            <w:r w:rsidRPr="00204E29">
              <w:rPr>
                <w:rFonts w:ascii="Times New Roman" w:hAnsi="Times New Roman" w:cs="Times New Roman"/>
                <w:sz w:val="18"/>
                <w:szCs w:val="24"/>
              </w:rPr>
              <w:t xml:space="preserve">* Effect of single driver calculated as the difference between a simulation </w:t>
            </w:r>
            <w:r w:rsidRPr="00204E29">
              <w:rPr>
                <w:rFonts w:ascii="Times New Roman" w:hAnsi="Times New Roman" w:cs="Times New Roman"/>
                <w:i/>
                <w:sz w:val="18"/>
                <w:szCs w:val="24"/>
              </w:rPr>
              <w:t xml:space="preserve">without </w:t>
            </w:r>
            <w:r w:rsidRPr="00204E29">
              <w:rPr>
                <w:rFonts w:ascii="Times New Roman" w:hAnsi="Times New Roman" w:cs="Times New Roman"/>
                <w:sz w:val="18"/>
                <w:szCs w:val="24"/>
              </w:rPr>
              <w:t>this process, and the reference simulation ALL.</w:t>
            </w:r>
          </w:p>
        </w:tc>
      </w:tr>
    </w:tbl>
    <w:p w14:paraId="72913084" w14:textId="68786219" w:rsidR="00393685" w:rsidRPr="0058179F" w:rsidRDefault="00393685">
      <w:pPr>
        <w:spacing w:line="480" w:lineRule="auto"/>
        <w:rPr>
          <w:rFonts w:ascii="Times New Roman" w:hAnsi="Times New Roman" w:cs="Times New Roman"/>
        </w:rPr>
      </w:pPr>
    </w:p>
    <w:p w14:paraId="13BE2E39" w14:textId="375360AA" w:rsidR="00DD28DD" w:rsidRDefault="00DD28DD">
      <w:pPr>
        <w:rPr>
          <w:rFonts w:ascii="Times New Roman" w:hAnsi="Times New Roman" w:cs="Times New Roman"/>
        </w:rPr>
      </w:pPr>
      <w:r>
        <w:rPr>
          <w:rFonts w:ascii="Times New Roman" w:hAnsi="Times New Roman" w:cs="Times New Roman"/>
        </w:rPr>
        <w:br w:type="page"/>
      </w:r>
    </w:p>
    <w:p w14:paraId="14B02A62" w14:textId="345555BA" w:rsidR="001A46DE" w:rsidRDefault="00DD28DD">
      <w:pPr>
        <w:spacing w:line="480" w:lineRule="auto"/>
        <w:rPr>
          <w:rFonts w:ascii="Times New Roman" w:hAnsi="Times New Roman" w:cs="Times New Roman"/>
        </w:rPr>
      </w:pPr>
      <w:r>
        <w:rPr>
          <w:rFonts w:ascii="Times New Roman" w:hAnsi="Times New Roman" w:cs="Times New Roman"/>
          <w:noProof/>
          <w:lang w:eastAsia="zh-CN"/>
        </w:rPr>
        <w:drawing>
          <wp:inline distT="0" distB="0" distL="0" distR="0" wp14:anchorId="48C691A4" wp14:editId="74EBE91B">
            <wp:extent cx="5943600" cy="3964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eps"/>
                    <pic:cNvPicPr/>
                  </pic:nvPicPr>
                  <pic:blipFill>
                    <a:blip r:embed="rId9">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761C20C9" w14:textId="34216D4C" w:rsidR="00DD28DD" w:rsidRDefault="00DD28DD">
      <w:pPr>
        <w:rPr>
          <w:rFonts w:ascii="Times New Roman" w:hAnsi="Times New Roman" w:cs="Times New Roman"/>
        </w:rPr>
      </w:pPr>
      <w:r>
        <w:rPr>
          <w:rFonts w:ascii="Times New Roman" w:hAnsi="Times New Roman" w:cs="Times New Roman"/>
        </w:rPr>
        <w:br w:type="page"/>
      </w:r>
    </w:p>
    <w:p w14:paraId="016ABBB4" w14:textId="5C52AFAD" w:rsidR="00DD28DD" w:rsidRDefault="00DD28DD">
      <w:pPr>
        <w:spacing w:line="480" w:lineRule="auto"/>
        <w:rPr>
          <w:rFonts w:ascii="Times New Roman" w:hAnsi="Times New Roman" w:cs="Times New Roman"/>
        </w:rPr>
      </w:pPr>
      <w:r>
        <w:rPr>
          <w:rFonts w:ascii="Times New Roman" w:hAnsi="Times New Roman" w:cs="Times New Roman"/>
          <w:noProof/>
          <w:lang w:eastAsia="zh-CN"/>
        </w:rPr>
        <w:drawing>
          <wp:inline distT="0" distB="0" distL="0" distR="0" wp14:anchorId="6B2A68AC" wp14:editId="43C6E455">
            <wp:extent cx="5943600" cy="4102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eps"/>
                    <pic:cNvPicPr/>
                  </pic:nvPicPr>
                  <pic:blipFill>
                    <a:blip r:embed="rId10">
                      <a:extLst>
                        <a:ext uri="{28A0092B-C50C-407E-A947-70E740481C1C}">
                          <a14:useLocalDpi xmlns:a14="http://schemas.microsoft.com/office/drawing/2010/main" val="0"/>
                        </a:ext>
                      </a:extLst>
                    </a:blip>
                    <a:stretch>
                      <a:fillRect/>
                    </a:stretch>
                  </pic:blipFill>
                  <pic:spPr>
                    <a:xfrm>
                      <a:off x="0" y="0"/>
                      <a:ext cx="5943600" cy="4102100"/>
                    </a:xfrm>
                    <a:prstGeom prst="rect">
                      <a:avLst/>
                    </a:prstGeom>
                  </pic:spPr>
                </pic:pic>
              </a:graphicData>
            </a:graphic>
          </wp:inline>
        </w:drawing>
      </w:r>
    </w:p>
    <w:p w14:paraId="300B901A" w14:textId="16688FE3" w:rsidR="00DD28DD" w:rsidRDefault="00DD28DD">
      <w:pPr>
        <w:rPr>
          <w:rFonts w:ascii="Times New Roman" w:hAnsi="Times New Roman" w:cs="Times New Roman"/>
        </w:rPr>
      </w:pPr>
      <w:r>
        <w:rPr>
          <w:rFonts w:ascii="Times New Roman" w:hAnsi="Times New Roman" w:cs="Times New Roman"/>
        </w:rPr>
        <w:br w:type="page"/>
      </w:r>
    </w:p>
    <w:p w14:paraId="38066435" w14:textId="6B046A68" w:rsidR="00DD28DD" w:rsidRDefault="00243367" w:rsidP="00243367">
      <w:pPr>
        <w:spacing w:line="480" w:lineRule="auto"/>
        <w:rPr>
          <w:rFonts w:ascii="Times New Roman" w:hAnsi="Times New Roman" w:cs="Times New Roman"/>
        </w:rPr>
      </w:pPr>
      <w:r>
        <w:rPr>
          <w:rFonts w:ascii="Times New Roman" w:hAnsi="Times New Roman" w:cs="Times New Roman"/>
          <w:noProof/>
          <w:lang w:eastAsia="zh-CN"/>
        </w:rPr>
        <w:drawing>
          <wp:inline distT="0" distB="0" distL="0" distR="0" wp14:anchorId="3BB056FA" wp14:editId="3000B48C">
            <wp:extent cx="3354705" cy="7863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rotated.eps"/>
                    <pic:cNvPicPr/>
                  </pic:nvPicPr>
                  <pic:blipFill>
                    <a:blip r:embed="rId11">
                      <a:extLst>
                        <a:ext uri="{28A0092B-C50C-407E-A947-70E740481C1C}">
                          <a14:useLocalDpi xmlns:a14="http://schemas.microsoft.com/office/drawing/2010/main" val="0"/>
                        </a:ext>
                      </a:extLst>
                    </a:blip>
                    <a:stretch>
                      <a:fillRect/>
                    </a:stretch>
                  </pic:blipFill>
                  <pic:spPr>
                    <a:xfrm>
                      <a:off x="0" y="0"/>
                      <a:ext cx="3354705" cy="7863840"/>
                    </a:xfrm>
                    <a:prstGeom prst="rect">
                      <a:avLst/>
                    </a:prstGeom>
                  </pic:spPr>
                </pic:pic>
              </a:graphicData>
            </a:graphic>
          </wp:inline>
        </w:drawing>
      </w:r>
      <w:r w:rsidR="00DD28DD">
        <w:rPr>
          <w:rFonts w:ascii="Times New Roman" w:hAnsi="Times New Roman" w:cs="Times New Roman"/>
        </w:rPr>
        <w:br w:type="page"/>
      </w:r>
    </w:p>
    <w:p w14:paraId="491CFD98" w14:textId="5AFDF713" w:rsidR="00DD28DD" w:rsidRPr="0058179F" w:rsidRDefault="00DD28DD">
      <w:pPr>
        <w:spacing w:line="480" w:lineRule="auto"/>
        <w:rPr>
          <w:rFonts w:ascii="Times New Roman" w:hAnsi="Times New Roman" w:cs="Times New Roman"/>
        </w:rPr>
      </w:pPr>
      <w:r>
        <w:rPr>
          <w:rFonts w:ascii="Times New Roman" w:hAnsi="Times New Roman" w:cs="Times New Roman"/>
          <w:noProof/>
          <w:lang w:eastAsia="zh-CN"/>
        </w:rPr>
        <w:drawing>
          <wp:inline distT="0" distB="0" distL="0" distR="0" wp14:anchorId="5BFC6D84" wp14:editId="298CDFDB">
            <wp:extent cx="3899535" cy="7863840"/>
            <wp:effectExtent l="0" t="0" r="1206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ps"/>
                    <pic:cNvPicPr/>
                  </pic:nvPicPr>
                  <pic:blipFill>
                    <a:blip r:embed="rId12">
                      <a:extLst>
                        <a:ext uri="{28A0092B-C50C-407E-A947-70E740481C1C}">
                          <a14:useLocalDpi xmlns:a14="http://schemas.microsoft.com/office/drawing/2010/main" val="0"/>
                        </a:ext>
                      </a:extLst>
                    </a:blip>
                    <a:stretch>
                      <a:fillRect/>
                    </a:stretch>
                  </pic:blipFill>
                  <pic:spPr>
                    <a:xfrm>
                      <a:off x="0" y="0"/>
                      <a:ext cx="3899535" cy="7863840"/>
                    </a:xfrm>
                    <a:prstGeom prst="rect">
                      <a:avLst/>
                    </a:prstGeom>
                  </pic:spPr>
                </pic:pic>
              </a:graphicData>
            </a:graphic>
          </wp:inline>
        </w:drawing>
      </w:r>
    </w:p>
    <w:sectPr w:rsidR="00DD28DD" w:rsidRPr="0058179F" w:rsidSect="007B5237">
      <w:footerReference w:type="even" r:id="rId13"/>
      <w:footerReference w:type="default" r:id="rId14"/>
      <w:pgSz w:w="12240" w:h="15840"/>
      <w:pgMar w:top="1728" w:right="1440" w:bottom="1728" w:left="1440" w:header="706" w:footer="706" w:gutter="0"/>
      <w:lnNumType w:countBy="1" w:restart="continuou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C3914" w14:textId="77777777" w:rsidR="009C24DD" w:rsidRDefault="009C24DD" w:rsidP="008819FF">
      <w:pPr>
        <w:spacing w:after="0" w:line="240" w:lineRule="auto"/>
      </w:pPr>
      <w:r>
        <w:separator/>
      </w:r>
    </w:p>
  </w:endnote>
  <w:endnote w:type="continuationSeparator" w:id="0">
    <w:p w14:paraId="6D8F23A5" w14:textId="77777777" w:rsidR="009C24DD" w:rsidRDefault="009C24DD" w:rsidP="00881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F8BFB" w14:textId="77777777" w:rsidR="009C24DD" w:rsidRDefault="009C24DD" w:rsidP="00612B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B9FE09" w14:textId="77777777" w:rsidR="009C24DD" w:rsidRDefault="009C2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167F7" w14:textId="77777777" w:rsidR="009C24DD" w:rsidRDefault="009C24DD" w:rsidP="00612B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6030">
      <w:rPr>
        <w:rStyle w:val="PageNumber"/>
        <w:noProof/>
      </w:rPr>
      <w:t>31</w:t>
    </w:r>
    <w:r>
      <w:rPr>
        <w:rStyle w:val="PageNumber"/>
      </w:rPr>
      <w:fldChar w:fldCharType="end"/>
    </w:r>
  </w:p>
  <w:sdt>
    <w:sdtPr>
      <w:id w:val="4268428"/>
      <w:docPartObj>
        <w:docPartGallery w:val="Page Numbers (Bottom of Page)"/>
        <w:docPartUnique/>
      </w:docPartObj>
    </w:sdtPr>
    <w:sdtEndPr/>
    <w:sdtContent>
      <w:p w14:paraId="02DE1F4A" w14:textId="77777777" w:rsidR="009C24DD" w:rsidRDefault="00CE6030">
        <w:pPr>
          <w:pStyle w:val="Footer"/>
          <w:jc w:val="right"/>
        </w:pPr>
      </w:p>
    </w:sdtContent>
  </w:sdt>
  <w:p w14:paraId="1E6301F9" w14:textId="77777777" w:rsidR="009C24DD" w:rsidRDefault="009C2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DD176" w14:textId="77777777" w:rsidR="009C24DD" w:rsidRDefault="009C24DD" w:rsidP="008F2A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509891E" w14:textId="77777777" w:rsidR="009C24DD" w:rsidRDefault="009C24DD" w:rsidP="0058179F">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9DDF114" w14:textId="77777777" w:rsidR="009C24DD" w:rsidRDefault="009C24DD" w:rsidP="0058179F">
      <w:pPr>
        <w:spacing w:after="0" w:line="240" w:lineRule="auto"/>
        <w:ind w:right="360"/>
      </w:pPr>
      <w:r>
        <w:separator/>
      </w:r>
    </w:p>
  </w:footnote>
  <w:footnote w:type="continuationSeparator" w:id="0">
    <w:p w14:paraId="0642E870" w14:textId="77777777" w:rsidR="009C24DD" w:rsidRDefault="009C24DD" w:rsidP="008819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27CFF"/>
    <w:multiLevelType w:val="hybridMultilevel"/>
    <w:tmpl w:val="4D46C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2A4C99"/>
    <w:multiLevelType w:val="hybridMultilevel"/>
    <w:tmpl w:val="5F384E9A"/>
    <w:lvl w:ilvl="0" w:tplc="2F24C7B8">
      <w:start w:val="5"/>
      <w:numFmt w:val="bullet"/>
      <w:lvlText w:val=""/>
      <w:lvlJc w:val="left"/>
      <w:pPr>
        <w:ind w:left="720" w:hanging="360"/>
      </w:pPr>
      <w:rPr>
        <w:rFonts w:ascii="Wingdings" w:eastAsiaTheme="minorEastAsia" w:hAnsi="Wingding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isplayBackgroundShape/>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B16"/>
    <w:rsid w:val="00003469"/>
    <w:rsid w:val="000067A0"/>
    <w:rsid w:val="00011A7E"/>
    <w:rsid w:val="00016E06"/>
    <w:rsid w:val="00016FF3"/>
    <w:rsid w:val="000212AD"/>
    <w:rsid w:val="00021E98"/>
    <w:rsid w:val="000222FB"/>
    <w:rsid w:val="0002241C"/>
    <w:rsid w:val="00030164"/>
    <w:rsid w:val="00032196"/>
    <w:rsid w:val="000329BB"/>
    <w:rsid w:val="00033FE4"/>
    <w:rsid w:val="000406F4"/>
    <w:rsid w:val="0004451B"/>
    <w:rsid w:val="00044C22"/>
    <w:rsid w:val="0005481E"/>
    <w:rsid w:val="00054E81"/>
    <w:rsid w:val="000558EC"/>
    <w:rsid w:val="00055953"/>
    <w:rsid w:val="00056F3B"/>
    <w:rsid w:val="00060F49"/>
    <w:rsid w:val="00066F33"/>
    <w:rsid w:val="00067FDF"/>
    <w:rsid w:val="00070654"/>
    <w:rsid w:val="000764BE"/>
    <w:rsid w:val="000765A5"/>
    <w:rsid w:val="00076D20"/>
    <w:rsid w:val="00081C77"/>
    <w:rsid w:val="000840E4"/>
    <w:rsid w:val="00084E8C"/>
    <w:rsid w:val="00084EBE"/>
    <w:rsid w:val="00094643"/>
    <w:rsid w:val="00095675"/>
    <w:rsid w:val="0009633C"/>
    <w:rsid w:val="00097A8C"/>
    <w:rsid w:val="00097B46"/>
    <w:rsid w:val="00097D5E"/>
    <w:rsid w:val="000B64FC"/>
    <w:rsid w:val="000B734E"/>
    <w:rsid w:val="000C36AE"/>
    <w:rsid w:val="000C43F4"/>
    <w:rsid w:val="000D3154"/>
    <w:rsid w:val="000D4761"/>
    <w:rsid w:val="000D4877"/>
    <w:rsid w:val="000E22C9"/>
    <w:rsid w:val="000E656B"/>
    <w:rsid w:val="000F2EAF"/>
    <w:rsid w:val="001033F1"/>
    <w:rsid w:val="00110902"/>
    <w:rsid w:val="00112E2D"/>
    <w:rsid w:val="00117974"/>
    <w:rsid w:val="00117BE3"/>
    <w:rsid w:val="00117F12"/>
    <w:rsid w:val="00121D01"/>
    <w:rsid w:val="00124473"/>
    <w:rsid w:val="00130A4C"/>
    <w:rsid w:val="00131720"/>
    <w:rsid w:val="001331EB"/>
    <w:rsid w:val="00143D1C"/>
    <w:rsid w:val="00164B8C"/>
    <w:rsid w:val="00175FD5"/>
    <w:rsid w:val="00182FE8"/>
    <w:rsid w:val="001877B1"/>
    <w:rsid w:val="00193573"/>
    <w:rsid w:val="001938AA"/>
    <w:rsid w:val="001A128F"/>
    <w:rsid w:val="001A3834"/>
    <w:rsid w:val="001A43E1"/>
    <w:rsid w:val="001A46DE"/>
    <w:rsid w:val="001A7084"/>
    <w:rsid w:val="001A7493"/>
    <w:rsid w:val="001A78C5"/>
    <w:rsid w:val="001B29C3"/>
    <w:rsid w:val="001B6D06"/>
    <w:rsid w:val="001B7F4B"/>
    <w:rsid w:val="001C4604"/>
    <w:rsid w:val="001D1124"/>
    <w:rsid w:val="001D1750"/>
    <w:rsid w:val="001D39C7"/>
    <w:rsid w:val="001D67C4"/>
    <w:rsid w:val="001E03D3"/>
    <w:rsid w:val="001E4EEC"/>
    <w:rsid w:val="001E5613"/>
    <w:rsid w:val="001F1864"/>
    <w:rsid w:val="001F29A7"/>
    <w:rsid w:val="001F2A18"/>
    <w:rsid w:val="001F3DB3"/>
    <w:rsid w:val="001F5899"/>
    <w:rsid w:val="001F643B"/>
    <w:rsid w:val="002043FD"/>
    <w:rsid w:val="00204E29"/>
    <w:rsid w:val="00205B16"/>
    <w:rsid w:val="00206097"/>
    <w:rsid w:val="002129E0"/>
    <w:rsid w:val="00226977"/>
    <w:rsid w:val="002272AC"/>
    <w:rsid w:val="00231B59"/>
    <w:rsid w:val="00243367"/>
    <w:rsid w:val="00245D6C"/>
    <w:rsid w:val="002562FE"/>
    <w:rsid w:val="0026201F"/>
    <w:rsid w:val="00264CDF"/>
    <w:rsid w:val="00266E54"/>
    <w:rsid w:val="002748BA"/>
    <w:rsid w:val="00275499"/>
    <w:rsid w:val="0027599A"/>
    <w:rsid w:val="00277A19"/>
    <w:rsid w:val="0028110D"/>
    <w:rsid w:val="002847C2"/>
    <w:rsid w:val="0028566E"/>
    <w:rsid w:val="002856A4"/>
    <w:rsid w:val="00286B36"/>
    <w:rsid w:val="00290B45"/>
    <w:rsid w:val="002912B1"/>
    <w:rsid w:val="00293CC6"/>
    <w:rsid w:val="00294DFF"/>
    <w:rsid w:val="00295AA3"/>
    <w:rsid w:val="002A41A5"/>
    <w:rsid w:val="002A696D"/>
    <w:rsid w:val="002B36A2"/>
    <w:rsid w:val="002B5AC8"/>
    <w:rsid w:val="002B6ADD"/>
    <w:rsid w:val="002B6B02"/>
    <w:rsid w:val="002C043D"/>
    <w:rsid w:val="002C1CA7"/>
    <w:rsid w:val="002C3058"/>
    <w:rsid w:val="002C7E60"/>
    <w:rsid w:val="002D2F32"/>
    <w:rsid w:val="002D3E83"/>
    <w:rsid w:val="002D6C6E"/>
    <w:rsid w:val="002D79D7"/>
    <w:rsid w:val="002E1D19"/>
    <w:rsid w:val="002E6FBA"/>
    <w:rsid w:val="002F2642"/>
    <w:rsid w:val="002F41D1"/>
    <w:rsid w:val="00301614"/>
    <w:rsid w:val="003078B3"/>
    <w:rsid w:val="00310DC2"/>
    <w:rsid w:val="00311429"/>
    <w:rsid w:val="0031373A"/>
    <w:rsid w:val="0031513E"/>
    <w:rsid w:val="00317317"/>
    <w:rsid w:val="00317A44"/>
    <w:rsid w:val="003218BF"/>
    <w:rsid w:val="00323456"/>
    <w:rsid w:val="003257D5"/>
    <w:rsid w:val="00332B41"/>
    <w:rsid w:val="00340F0B"/>
    <w:rsid w:val="00343935"/>
    <w:rsid w:val="00344D5C"/>
    <w:rsid w:val="00344EF2"/>
    <w:rsid w:val="003458A0"/>
    <w:rsid w:val="00347748"/>
    <w:rsid w:val="0035412E"/>
    <w:rsid w:val="003543E1"/>
    <w:rsid w:val="003550FC"/>
    <w:rsid w:val="003579FB"/>
    <w:rsid w:val="00360D2B"/>
    <w:rsid w:val="003616B7"/>
    <w:rsid w:val="00364ACB"/>
    <w:rsid w:val="00370FA8"/>
    <w:rsid w:val="0037152E"/>
    <w:rsid w:val="003728AB"/>
    <w:rsid w:val="00375277"/>
    <w:rsid w:val="0037528C"/>
    <w:rsid w:val="00376075"/>
    <w:rsid w:val="003761EB"/>
    <w:rsid w:val="00376B86"/>
    <w:rsid w:val="00380551"/>
    <w:rsid w:val="0039351A"/>
    <w:rsid w:val="00393685"/>
    <w:rsid w:val="003A023C"/>
    <w:rsid w:val="003A12C6"/>
    <w:rsid w:val="003A1506"/>
    <w:rsid w:val="003A50BF"/>
    <w:rsid w:val="003A7502"/>
    <w:rsid w:val="003B11F3"/>
    <w:rsid w:val="003B1B2D"/>
    <w:rsid w:val="003B3588"/>
    <w:rsid w:val="003B59BD"/>
    <w:rsid w:val="003B74E7"/>
    <w:rsid w:val="003C4273"/>
    <w:rsid w:val="003C76B6"/>
    <w:rsid w:val="003D3D22"/>
    <w:rsid w:val="003E62E6"/>
    <w:rsid w:val="003F06B4"/>
    <w:rsid w:val="003F34C7"/>
    <w:rsid w:val="00407029"/>
    <w:rsid w:val="00422ADB"/>
    <w:rsid w:val="004245FE"/>
    <w:rsid w:val="004274BB"/>
    <w:rsid w:val="0042779F"/>
    <w:rsid w:val="0043125A"/>
    <w:rsid w:val="0043135F"/>
    <w:rsid w:val="00431B8F"/>
    <w:rsid w:val="00432342"/>
    <w:rsid w:val="00434E5F"/>
    <w:rsid w:val="00435B31"/>
    <w:rsid w:val="0043662E"/>
    <w:rsid w:val="00436770"/>
    <w:rsid w:val="00443062"/>
    <w:rsid w:val="00451D65"/>
    <w:rsid w:val="00457F4C"/>
    <w:rsid w:val="00461C85"/>
    <w:rsid w:val="004822E8"/>
    <w:rsid w:val="00493808"/>
    <w:rsid w:val="00494999"/>
    <w:rsid w:val="004956A4"/>
    <w:rsid w:val="004A0F32"/>
    <w:rsid w:val="004A272B"/>
    <w:rsid w:val="004A2876"/>
    <w:rsid w:val="004A5486"/>
    <w:rsid w:val="004A740C"/>
    <w:rsid w:val="004A7D99"/>
    <w:rsid w:val="004B006C"/>
    <w:rsid w:val="004B1F53"/>
    <w:rsid w:val="004B2D62"/>
    <w:rsid w:val="004B42B1"/>
    <w:rsid w:val="004B4335"/>
    <w:rsid w:val="004B7CD8"/>
    <w:rsid w:val="004C2E49"/>
    <w:rsid w:val="004C4861"/>
    <w:rsid w:val="004C7552"/>
    <w:rsid w:val="004D1027"/>
    <w:rsid w:val="004D296C"/>
    <w:rsid w:val="004D715E"/>
    <w:rsid w:val="004D78FE"/>
    <w:rsid w:val="004E0C63"/>
    <w:rsid w:val="004E1CFD"/>
    <w:rsid w:val="004E506A"/>
    <w:rsid w:val="004E5770"/>
    <w:rsid w:val="004E7A4E"/>
    <w:rsid w:val="004F0621"/>
    <w:rsid w:val="004F39F2"/>
    <w:rsid w:val="005019B2"/>
    <w:rsid w:val="00505615"/>
    <w:rsid w:val="00506724"/>
    <w:rsid w:val="0051197D"/>
    <w:rsid w:val="00513F55"/>
    <w:rsid w:val="005163AE"/>
    <w:rsid w:val="00517AB4"/>
    <w:rsid w:val="00520859"/>
    <w:rsid w:val="00521F8B"/>
    <w:rsid w:val="00523AFB"/>
    <w:rsid w:val="005257AB"/>
    <w:rsid w:val="005260CA"/>
    <w:rsid w:val="00531398"/>
    <w:rsid w:val="00533734"/>
    <w:rsid w:val="00537CB2"/>
    <w:rsid w:val="005543C8"/>
    <w:rsid w:val="00555AE2"/>
    <w:rsid w:val="00561A21"/>
    <w:rsid w:val="00563B6C"/>
    <w:rsid w:val="00565EDB"/>
    <w:rsid w:val="005708D4"/>
    <w:rsid w:val="00570FFA"/>
    <w:rsid w:val="00577937"/>
    <w:rsid w:val="005802A4"/>
    <w:rsid w:val="0058179F"/>
    <w:rsid w:val="00584296"/>
    <w:rsid w:val="00590D1F"/>
    <w:rsid w:val="00593A9F"/>
    <w:rsid w:val="005969DD"/>
    <w:rsid w:val="005A2E45"/>
    <w:rsid w:val="005A44CC"/>
    <w:rsid w:val="005A4614"/>
    <w:rsid w:val="005A6AAA"/>
    <w:rsid w:val="005B2DAB"/>
    <w:rsid w:val="005B3671"/>
    <w:rsid w:val="005B3D06"/>
    <w:rsid w:val="005B7529"/>
    <w:rsid w:val="005C02D4"/>
    <w:rsid w:val="005C614E"/>
    <w:rsid w:val="005C743E"/>
    <w:rsid w:val="005D1E95"/>
    <w:rsid w:val="005D761F"/>
    <w:rsid w:val="005D7920"/>
    <w:rsid w:val="005E014E"/>
    <w:rsid w:val="005E0FB1"/>
    <w:rsid w:val="005E445B"/>
    <w:rsid w:val="005E6D3A"/>
    <w:rsid w:val="005E7D0B"/>
    <w:rsid w:val="00600299"/>
    <w:rsid w:val="0060222E"/>
    <w:rsid w:val="006026A7"/>
    <w:rsid w:val="00603EAC"/>
    <w:rsid w:val="006047C3"/>
    <w:rsid w:val="00606E1A"/>
    <w:rsid w:val="00607B68"/>
    <w:rsid w:val="006105C0"/>
    <w:rsid w:val="00610BCF"/>
    <w:rsid w:val="00612B36"/>
    <w:rsid w:val="006139A1"/>
    <w:rsid w:val="006151E8"/>
    <w:rsid w:val="006160C9"/>
    <w:rsid w:val="00616C1E"/>
    <w:rsid w:val="00617780"/>
    <w:rsid w:val="006203D6"/>
    <w:rsid w:val="006226C2"/>
    <w:rsid w:val="006226E6"/>
    <w:rsid w:val="00622DB7"/>
    <w:rsid w:val="006230E0"/>
    <w:rsid w:val="006238DB"/>
    <w:rsid w:val="00624CA0"/>
    <w:rsid w:val="0063458A"/>
    <w:rsid w:val="006367D7"/>
    <w:rsid w:val="00641667"/>
    <w:rsid w:val="00642A52"/>
    <w:rsid w:val="006474A6"/>
    <w:rsid w:val="00661BE0"/>
    <w:rsid w:val="00666DA7"/>
    <w:rsid w:val="00667780"/>
    <w:rsid w:val="006678C3"/>
    <w:rsid w:val="00670FD9"/>
    <w:rsid w:val="00671CCA"/>
    <w:rsid w:val="00676517"/>
    <w:rsid w:val="00694B27"/>
    <w:rsid w:val="0069576C"/>
    <w:rsid w:val="006A1644"/>
    <w:rsid w:val="006A1E1E"/>
    <w:rsid w:val="006A21CA"/>
    <w:rsid w:val="006A391A"/>
    <w:rsid w:val="006A6163"/>
    <w:rsid w:val="006A674A"/>
    <w:rsid w:val="006A67C8"/>
    <w:rsid w:val="006B6B8A"/>
    <w:rsid w:val="006C089D"/>
    <w:rsid w:val="006C48A9"/>
    <w:rsid w:val="006C7D55"/>
    <w:rsid w:val="006D219D"/>
    <w:rsid w:val="006D54DD"/>
    <w:rsid w:val="006D713A"/>
    <w:rsid w:val="006E2A02"/>
    <w:rsid w:val="006E2E91"/>
    <w:rsid w:val="006E35F5"/>
    <w:rsid w:val="006E6612"/>
    <w:rsid w:val="006E7097"/>
    <w:rsid w:val="006F6A43"/>
    <w:rsid w:val="007003DE"/>
    <w:rsid w:val="00704D7A"/>
    <w:rsid w:val="00707563"/>
    <w:rsid w:val="0071389C"/>
    <w:rsid w:val="00714734"/>
    <w:rsid w:val="00721537"/>
    <w:rsid w:val="007230F4"/>
    <w:rsid w:val="007263F6"/>
    <w:rsid w:val="007311BA"/>
    <w:rsid w:val="00745C8C"/>
    <w:rsid w:val="00746CF0"/>
    <w:rsid w:val="00747D34"/>
    <w:rsid w:val="00756ADB"/>
    <w:rsid w:val="00756CD9"/>
    <w:rsid w:val="00757A75"/>
    <w:rsid w:val="00760AE8"/>
    <w:rsid w:val="00763BA0"/>
    <w:rsid w:val="00765D3D"/>
    <w:rsid w:val="007661EB"/>
    <w:rsid w:val="007671DA"/>
    <w:rsid w:val="007748F1"/>
    <w:rsid w:val="00774F48"/>
    <w:rsid w:val="0077642A"/>
    <w:rsid w:val="00790EBA"/>
    <w:rsid w:val="00791A46"/>
    <w:rsid w:val="00793562"/>
    <w:rsid w:val="007939AA"/>
    <w:rsid w:val="007B26BC"/>
    <w:rsid w:val="007B5237"/>
    <w:rsid w:val="007B5C83"/>
    <w:rsid w:val="007C372B"/>
    <w:rsid w:val="007C62AF"/>
    <w:rsid w:val="007D04AD"/>
    <w:rsid w:val="007D2D1E"/>
    <w:rsid w:val="007D32A0"/>
    <w:rsid w:val="007D76CF"/>
    <w:rsid w:val="007E0F6A"/>
    <w:rsid w:val="007F48B1"/>
    <w:rsid w:val="007F6CD6"/>
    <w:rsid w:val="00802561"/>
    <w:rsid w:val="0081282F"/>
    <w:rsid w:val="00813EC8"/>
    <w:rsid w:val="008168E2"/>
    <w:rsid w:val="0081776F"/>
    <w:rsid w:val="00820F18"/>
    <w:rsid w:val="00822155"/>
    <w:rsid w:val="00830951"/>
    <w:rsid w:val="00831B86"/>
    <w:rsid w:val="00834A9A"/>
    <w:rsid w:val="00834B31"/>
    <w:rsid w:val="00835165"/>
    <w:rsid w:val="00835D56"/>
    <w:rsid w:val="008451AF"/>
    <w:rsid w:val="00847C03"/>
    <w:rsid w:val="00851F4F"/>
    <w:rsid w:val="0086137A"/>
    <w:rsid w:val="00861B84"/>
    <w:rsid w:val="008623CE"/>
    <w:rsid w:val="008670F7"/>
    <w:rsid w:val="00870A81"/>
    <w:rsid w:val="0087510A"/>
    <w:rsid w:val="008816FC"/>
    <w:rsid w:val="008819FF"/>
    <w:rsid w:val="00882772"/>
    <w:rsid w:val="00882966"/>
    <w:rsid w:val="008829DE"/>
    <w:rsid w:val="00890C8B"/>
    <w:rsid w:val="008A5F1F"/>
    <w:rsid w:val="008A6EFB"/>
    <w:rsid w:val="008B0CEC"/>
    <w:rsid w:val="008B37A9"/>
    <w:rsid w:val="008B401B"/>
    <w:rsid w:val="008C1A01"/>
    <w:rsid w:val="008C3FC0"/>
    <w:rsid w:val="008D5C2F"/>
    <w:rsid w:val="008D79AF"/>
    <w:rsid w:val="008E041F"/>
    <w:rsid w:val="008E1286"/>
    <w:rsid w:val="008E429E"/>
    <w:rsid w:val="008E5577"/>
    <w:rsid w:val="008E642E"/>
    <w:rsid w:val="008E7658"/>
    <w:rsid w:val="008F2A28"/>
    <w:rsid w:val="008F3630"/>
    <w:rsid w:val="008F54E4"/>
    <w:rsid w:val="008F6C67"/>
    <w:rsid w:val="008F71C6"/>
    <w:rsid w:val="008F7F81"/>
    <w:rsid w:val="00900ED8"/>
    <w:rsid w:val="00901AE4"/>
    <w:rsid w:val="0091001F"/>
    <w:rsid w:val="009129DB"/>
    <w:rsid w:val="0091656E"/>
    <w:rsid w:val="0091730B"/>
    <w:rsid w:val="009203D7"/>
    <w:rsid w:val="00933B64"/>
    <w:rsid w:val="009353AC"/>
    <w:rsid w:val="0093738B"/>
    <w:rsid w:val="009400BB"/>
    <w:rsid w:val="0094238D"/>
    <w:rsid w:val="00942518"/>
    <w:rsid w:val="0094279F"/>
    <w:rsid w:val="00945037"/>
    <w:rsid w:val="009506E7"/>
    <w:rsid w:val="009510D9"/>
    <w:rsid w:val="00952E1C"/>
    <w:rsid w:val="00954C14"/>
    <w:rsid w:val="00962104"/>
    <w:rsid w:val="00962B88"/>
    <w:rsid w:val="0096456A"/>
    <w:rsid w:val="00970D05"/>
    <w:rsid w:val="00971F57"/>
    <w:rsid w:val="00976AE4"/>
    <w:rsid w:val="00977B67"/>
    <w:rsid w:val="009914CA"/>
    <w:rsid w:val="00993310"/>
    <w:rsid w:val="00997E3A"/>
    <w:rsid w:val="009A0B97"/>
    <w:rsid w:val="009A3396"/>
    <w:rsid w:val="009A5611"/>
    <w:rsid w:val="009A5FA3"/>
    <w:rsid w:val="009A6BEF"/>
    <w:rsid w:val="009A7444"/>
    <w:rsid w:val="009B6E3B"/>
    <w:rsid w:val="009C06F2"/>
    <w:rsid w:val="009C0727"/>
    <w:rsid w:val="009C24DD"/>
    <w:rsid w:val="009C4DCF"/>
    <w:rsid w:val="009D5A1D"/>
    <w:rsid w:val="009D6BF3"/>
    <w:rsid w:val="009E104C"/>
    <w:rsid w:val="009E2199"/>
    <w:rsid w:val="009E3E71"/>
    <w:rsid w:val="009E7928"/>
    <w:rsid w:val="009F172E"/>
    <w:rsid w:val="009F4D3E"/>
    <w:rsid w:val="009F6253"/>
    <w:rsid w:val="009F7334"/>
    <w:rsid w:val="00A00F33"/>
    <w:rsid w:val="00A05FEE"/>
    <w:rsid w:val="00A12AA6"/>
    <w:rsid w:val="00A1396A"/>
    <w:rsid w:val="00A1539C"/>
    <w:rsid w:val="00A16173"/>
    <w:rsid w:val="00A20522"/>
    <w:rsid w:val="00A228AA"/>
    <w:rsid w:val="00A22ABC"/>
    <w:rsid w:val="00A23DF4"/>
    <w:rsid w:val="00A26829"/>
    <w:rsid w:val="00A302B5"/>
    <w:rsid w:val="00A30587"/>
    <w:rsid w:val="00A311CF"/>
    <w:rsid w:val="00A323FD"/>
    <w:rsid w:val="00A3351A"/>
    <w:rsid w:val="00A336C4"/>
    <w:rsid w:val="00A37551"/>
    <w:rsid w:val="00A43442"/>
    <w:rsid w:val="00A4475B"/>
    <w:rsid w:val="00A53D78"/>
    <w:rsid w:val="00A54036"/>
    <w:rsid w:val="00A5636D"/>
    <w:rsid w:val="00A56EC8"/>
    <w:rsid w:val="00A61990"/>
    <w:rsid w:val="00A669E4"/>
    <w:rsid w:val="00A67B06"/>
    <w:rsid w:val="00A72DC1"/>
    <w:rsid w:val="00A731DF"/>
    <w:rsid w:val="00A73B6C"/>
    <w:rsid w:val="00A80E73"/>
    <w:rsid w:val="00A821BA"/>
    <w:rsid w:val="00A82F81"/>
    <w:rsid w:val="00A85297"/>
    <w:rsid w:val="00A90F81"/>
    <w:rsid w:val="00A91484"/>
    <w:rsid w:val="00A927F1"/>
    <w:rsid w:val="00A92E2B"/>
    <w:rsid w:val="00A93427"/>
    <w:rsid w:val="00A97D00"/>
    <w:rsid w:val="00AA655E"/>
    <w:rsid w:val="00AA703C"/>
    <w:rsid w:val="00AA71EB"/>
    <w:rsid w:val="00AA797E"/>
    <w:rsid w:val="00AB142E"/>
    <w:rsid w:val="00AB2C74"/>
    <w:rsid w:val="00AB4FA2"/>
    <w:rsid w:val="00AC1BD7"/>
    <w:rsid w:val="00AC248D"/>
    <w:rsid w:val="00AC3913"/>
    <w:rsid w:val="00AC4BC5"/>
    <w:rsid w:val="00AC788A"/>
    <w:rsid w:val="00AD73D4"/>
    <w:rsid w:val="00AE0181"/>
    <w:rsid w:val="00AE2394"/>
    <w:rsid w:val="00AE265A"/>
    <w:rsid w:val="00AE33F0"/>
    <w:rsid w:val="00AE4698"/>
    <w:rsid w:val="00AE5416"/>
    <w:rsid w:val="00AE5FB4"/>
    <w:rsid w:val="00AE6736"/>
    <w:rsid w:val="00B1004A"/>
    <w:rsid w:val="00B13C1B"/>
    <w:rsid w:val="00B176DD"/>
    <w:rsid w:val="00B25823"/>
    <w:rsid w:val="00B31466"/>
    <w:rsid w:val="00B31D60"/>
    <w:rsid w:val="00B336AC"/>
    <w:rsid w:val="00B3391A"/>
    <w:rsid w:val="00B37CDD"/>
    <w:rsid w:val="00B41D07"/>
    <w:rsid w:val="00B45D16"/>
    <w:rsid w:val="00B46780"/>
    <w:rsid w:val="00B4689E"/>
    <w:rsid w:val="00B60B55"/>
    <w:rsid w:val="00B6459B"/>
    <w:rsid w:val="00B64CFF"/>
    <w:rsid w:val="00B658AF"/>
    <w:rsid w:val="00B65E3C"/>
    <w:rsid w:val="00B668BD"/>
    <w:rsid w:val="00B733AF"/>
    <w:rsid w:val="00B73B97"/>
    <w:rsid w:val="00B73EF0"/>
    <w:rsid w:val="00B73F59"/>
    <w:rsid w:val="00B74036"/>
    <w:rsid w:val="00B754CB"/>
    <w:rsid w:val="00B80A14"/>
    <w:rsid w:val="00B81FDA"/>
    <w:rsid w:val="00B8528E"/>
    <w:rsid w:val="00B858DC"/>
    <w:rsid w:val="00B8745F"/>
    <w:rsid w:val="00B97008"/>
    <w:rsid w:val="00BA28E6"/>
    <w:rsid w:val="00BB3121"/>
    <w:rsid w:val="00BB6E79"/>
    <w:rsid w:val="00BC13EF"/>
    <w:rsid w:val="00BC302F"/>
    <w:rsid w:val="00BD002D"/>
    <w:rsid w:val="00BD294E"/>
    <w:rsid w:val="00BD63E7"/>
    <w:rsid w:val="00BD6E5E"/>
    <w:rsid w:val="00BD70B2"/>
    <w:rsid w:val="00BF0EE6"/>
    <w:rsid w:val="00BF29B4"/>
    <w:rsid w:val="00BF3191"/>
    <w:rsid w:val="00BF557F"/>
    <w:rsid w:val="00C00144"/>
    <w:rsid w:val="00C0571E"/>
    <w:rsid w:val="00C067E6"/>
    <w:rsid w:val="00C116AC"/>
    <w:rsid w:val="00C121EA"/>
    <w:rsid w:val="00C13A56"/>
    <w:rsid w:val="00C13E7F"/>
    <w:rsid w:val="00C161BB"/>
    <w:rsid w:val="00C177FD"/>
    <w:rsid w:val="00C227F9"/>
    <w:rsid w:val="00C32409"/>
    <w:rsid w:val="00C3469A"/>
    <w:rsid w:val="00C369E6"/>
    <w:rsid w:val="00C4227D"/>
    <w:rsid w:val="00C449BF"/>
    <w:rsid w:val="00C47CDC"/>
    <w:rsid w:val="00C54764"/>
    <w:rsid w:val="00C56BA2"/>
    <w:rsid w:val="00C57739"/>
    <w:rsid w:val="00C637E3"/>
    <w:rsid w:val="00C66421"/>
    <w:rsid w:val="00C67939"/>
    <w:rsid w:val="00C74590"/>
    <w:rsid w:val="00C75732"/>
    <w:rsid w:val="00C75C95"/>
    <w:rsid w:val="00C76E53"/>
    <w:rsid w:val="00C7716B"/>
    <w:rsid w:val="00C80229"/>
    <w:rsid w:val="00C8058F"/>
    <w:rsid w:val="00C84768"/>
    <w:rsid w:val="00C84DE5"/>
    <w:rsid w:val="00C93AD2"/>
    <w:rsid w:val="00CA219B"/>
    <w:rsid w:val="00CA419B"/>
    <w:rsid w:val="00CA41FF"/>
    <w:rsid w:val="00CB0311"/>
    <w:rsid w:val="00CB344B"/>
    <w:rsid w:val="00CB521F"/>
    <w:rsid w:val="00CC0369"/>
    <w:rsid w:val="00CC1B3D"/>
    <w:rsid w:val="00CC3B0F"/>
    <w:rsid w:val="00CC5D67"/>
    <w:rsid w:val="00CD02BD"/>
    <w:rsid w:val="00CD747A"/>
    <w:rsid w:val="00CD7954"/>
    <w:rsid w:val="00CE6030"/>
    <w:rsid w:val="00CE6F6A"/>
    <w:rsid w:val="00CE7648"/>
    <w:rsid w:val="00CF375A"/>
    <w:rsid w:val="00CF3D3C"/>
    <w:rsid w:val="00CF6C3D"/>
    <w:rsid w:val="00CF7E6E"/>
    <w:rsid w:val="00D00D8B"/>
    <w:rsid w:val="00D15DB3"/>
    <w:rsid w:val="00D20892"/>
    <w:rsid w:val="00D227BF"/>
    <w:rsid w:val="00D30B52"/>
    <w:rsid w:val="00D3253C"/>
    <w:rsid w:val="00D34114"/>
    <w:rsid w:val="00D36EEC"/>
    <w:rsid w:val="00D42C20"/>
    <w:rsid w:val="00D431AD"/>
    <w:rsid w:val="00D43385"/>
    <w:rsid w:val="00D44627"/>
    <w:rsid w:val="00D456BA"/>
    <w:rsid w:val="00D4687D"/>
    <w:rsid w:val="00D504AD"/>
    <w:rsid w:val="00D57307"/>
    <w:rsid w:val="00D57C38"/>
    <w:rsid w:val="00D62FFE"/>
    <w:rsid w:val="00D641F5"/>
    <w:rsid w:val="00D650F5"/>
    <w:rsid w:val="00D652ED"/>
    <w:rsid w:val="00D67202"/>
    <w:rsid w:val="00D743E8"/>
    <w:rsid w:val="00D74D36"/>
    <w:rsid w:val="00D75563"/>
    <w:rsid w:val="00D841D8"/>
    <w:rsid w:val="00D878CB"/>
    <w:rsid w:val="00D91426"/>
    <w:rsid w:val="00D92583"/>
    <w:rsid w:val="00D94D16"/>
    <w:rsid w:val="00D9566F"/>
    <w:rsid w:val="00D96686"/>
    <w:rsid w:val="00DA226A"/>
    <w:rsid w:val="00DA79F6"/>
    <w:rsid w:val="00DB4F49"/>
    <w:rsid w:val="00DC0899"/>
    <w:rsid w:val="00DC0F15"/>
    <w:rsid w:val="00DC19AF"/>
    <w:rsid w:val="00DC1C4A"/>
    <w:rsid w:val="00DC285A"/>
    <w:rsid w:val="00DC553E"/>
    <w:rsid w:val="00DC55F8"/>
    <w:rsid w:val="00DC7564"/>
    <w:rsid w:val="00DD28DD"/>
    <w:rsid w:val="00DD2BB9"/>
    <w:rsid w:val="00DE69A6"/>
    <w:rsid w:val="00DF491D"/>
    <w:rsid w:val="00E002A4"/>
    <w:rsid w:val="00E010F1"/>
    <w:rsid w:val="00E012A0"/>
    <w:rsid w:val="00E02A0C"/>
    <w:rsid w:val="00E0578D"/>
    <w:rsid w:val="00E13702"/>
    <w:rsid w:val="00E16198"/>
    <w:rsid w:val="00E1647A"/>
    <w:rsid w:val="00E20F60"/>
    <w:rsid w:val="00E22F43"/>
    <w:rsid w:val="00E3164D"/>
    <w:rsid w:val="00E31694"/>
    <w:rsid w:val="00E33722"/>
    <w:rsid w:val="00E41324"/>
    <w:rsid w:val="00E45096"/>
    <w:rsid w:val="00E463A1"/>
    <w:rsid w:val="00E51856"/>
    <w:rsid w:val="00E56C82"/>
    <w:rsid w:val="00E6449A"/>
    <w:rsid w:val="00E64DBE"/>
    <w:rsid w:val="00E7082E"/>
    <w:rsid w:val="00E72F1A"/>
    <w:rsid w:val="00E73AA8"/>
    <w:rsid w:val="00E748A7"/>
    <w:rsid w:val="00E80C43"/>
    <w:rsid w:val="00E818EC"/>
    <w:rsid w:val="00E90E2C"/>
    <w:rsid w:val="00E92C71"/>
    <w:rsid w:val="00E92E93"/>
    <w:rsid w:val="00E93792"/>
    <w:rsid w:val="00EA4349"/>
    <w:rsid w:val="00EA6FD2"/>
    <w:rsid w:val="00EA7980"/>
    <w:rsid w:val="00EA7ADB"/>
    <w:rsid w:val="00EB1108"/>
    <w:rsid w:val="00EB59E9"/>
    <w:rsid w:val="00EC0819"/>
    <w:rsid w:val="00EC2B22"/>
    <w:rsid w:val="00EC6789"/>
    <w:rsid w:val="00ED3758"/>
    <w:rsid w:val="00EE0448"/>
    <w:rsid w:val="00EE1361"/>
    <w:rsid w:val="00EE48E7"/>
    <w:rsid w:val="00EE5586"/>
    <w:rsid w:val="00EF0163"/>
    <w:rsid w:val="00EF34E9"/>
    <w:rsid w:val="00EF4CF3"/>
    <w:rsid w:val="00EF5167"/>
    <w:rsid w:val="00F00D63"/>
    <w:rsid w:val="00F023CB"/>
    <w:rsid w:val="00F14B92"/>
    <w:rsid w:val="00F1790B"/>
    <w:rsid w:val="00F21AE8"/>
    <w:rsid w:val="00F234BF"/>
    <w:rsid w:val="00F23D95"/>
    <w:rsid w:val="00F26486"/>
    <w:rsid w:val="00F27F78"/>
    <w:rsid w:val="00F34685"/>
    <w:rsid w:val="00F3662D"/>
    <w:rsid w:val="00F42551"/>
    <w:rsid w:val="00F448B1"/>
    <w:rsid w:val="00F44B2C"/>
    <w:rsid w:val="00F44DA0"/>
    <w:rsid w:val="00F46E28"/>
    <w:rsid w:val="00F5407B"/>
    <w:rsid w:val="00F5531E"/>
    <w:rsid w:val="00F5542E"/>
    <w:rsid w:val="00F60355"/>
    <w:rsid w:val="00F63009"/>
    <w:rsid w:val="00F66D95"/>
    <w:rsid w:val="00F67AA1"/>
    <w:rsid w:val="00F7375F"/>
    <w:rsid w:val="00F841A0"/>
    <w:rsid w:val="00F86EEA"/>
    <w:rsid w:val="00F91B61"/>
    <w:rsid w:val="00FA21E7"/>
    <w:rsid w:val="00FA38C7"/>
    <w:rsid w:val="00FA66D1"/>
    <w:rsid w:val="00FA7A16"/>
    <w:rsid w:val="00FB2B13"/>
    <w:rsid w:val="00FB61F3"/>
    <w:rsid w:val="00FC2A97"/>
    <w:rsid w:val="00FC388A"/>
    <w:rsid w:val="00FC4DF4"/>
    <w:rsid w:val="00FC59D4"/>
    <w:rsid w:val="00FD4FC7"/>
    <w:rsid w:val="00FD5BC0"/>
    <w:rsid w:val="00FE1ABB"/>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03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28566E"/>
  </w:style>
  <w:style w:type="paragraph" w:styleId="Heading1">
    <w:name w:val="heading 1"/>
    <w:basedOn w:val="Normal"/>
    <w:next w:val="Normal"/>
    <w:link w:val="Heading1Char"/>
    <w:uiPriority w:val="9"/>
    <w:qFormat/>
    <w:rsid w:val="000765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586"/>
    <w:pPr>
      <w:keepNext/>
      <w:keepLines/>
      <w:spacing w:before="200" w:after="0" w:line="48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147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819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19FF"/>
  </w:style>
  <w:style w:type="paragraph" w:styleId="Footer">
    <w:name w:val="footer"/>
    <w:basedOn w:val="Normal"/>
    <w:link w:val="FooterChar"/>
    <w:uiPriority w:val="99"/>
    <w:unhideWhenUsed/>
    <w:rsid w:val="00881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9FF"/>
  </w:style>
  <w:style w:type="character" w:customStyle="1" w:styleId="Heading2Char">
    <w:name w:val="Heading 2 Char"/>
    <w:basedOn w:val="DefaultParagraphFont"/>
    <w:link w:val="Heading2"/>
    <w:uiPriority w:val="9"/>
    <w:rsid w:val="00EE5586"/>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0765A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74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8BA"/>
    <w:rPr>
      <w:rFonts w:ascii="Tahoma" w:hAnsi="Tahoma" w:cs="Tahoma"/>
      <w:sz w:val="16"/>
      <w:szCs w:val="16"/>
    </w:rPr>
  </w:style>
  <w:style w:type="paragraph" w:styleId="NormalWeb">
    <w:name w:val="Normal (Web)"/>
    <w:basedOn w:val="Normal"/>
    <w:rsid w:val="00CF6C3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B8528E"/>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CommentReference">
    <w:name w:val="annotation reference"/>
    <w:basedOn w:val="DefaultParagraphFont"/>
    <w:uiPriority w:val="99"/>
    <w:semiHidden/>
    <w:unhideWhenUsed/>
    <w:rsid w:val="00FB2B13"/>
    <w:rPr>
      <w:sz w:val="18"/>
      <w:szCs w:val="18"/>
    </w:rPr>
  </w:style>
  <w:style w:type="paragraph" w:styleId="CommentText">
    <w:name w:val="annotation text"/>
    <w:basedOn w:val="Normal"/>
    <w:link w:val="CommentTextChar"/>
    <w:uiPriority w:val="99"/>
    <w:semiHidden/>
    <w:unhideWhenUsed/>
    <w:rsid w:val="00FB2B13"/>
    <w:pPr>
      <w:spacing w:line="240" w:lineRule="auto"/>
    </w:pPr>
    <w:rPr>
      <w:sz w:val="24"/>
      <w:szCs w:val="24"/>
    </w:rPr>
  </w:style>
  <w:style w:type="character" w:customStyle="1" w:styleId="CommentTextChar">
    <w:name w:val="Comment Text Char"/>
    <w:basedOn w:val="DefaultParagraphFont"/>
    <w:link w:val="CommentText"/>
    <w:uiPriority w:val="99"/>
    <w:semiHidden/>
    <w:rsid w:val="00FB2B13"/>
    <w:rPr>
      <w:sz w:val="24"/>
      <w:szCs w:val="24"/>
    </w:rPr>
  </w:style>
  <w:style w:type="paragraph" w:styleId="CommentSubject">
    <w:name w:val="annotation subject"/>
    <w:basedOn w:val="CommentText"/>
    <w:next w:val="CommentText"/>
    <w:link w:val="CommentSubjectChar"/>
    <w:uiPriority w:val="99"/>
    <w:semiHidden/>
    <w:unhideWhenUsed/>
    <w:rsid w:val="00FB2B13"/>
    <w:rPr>
      <w:b/>
      <w:bCs/>
      <w:sz w:val="20"/>
      <w:szCs w:val="20"/>
    </w:rPr>
  </w:style>
  <w:style w:type="character" w:customStyle="1" w:styleId="CommentSubjectChar">
    <w:name w:val="Comment Subject Char"/>
    <w:basedOn w:val="CommentTextChar"/>
    <w:link w:val="CommentSubject"/>
    <w:uiPriority w:val="99"/>
    <w:semiHidden/>
    <w:rsid w:val="00FB2B13"/>
    <w:rPr>
      <w:b/>
      <w:bCs/>
      <w:sz w:val="20"/>
      <w:szCs w:val="20"/>
    </w:rPr>
  </w:style>
  <w:style w:type="paragraph" w:styleId="DocumentMap">
    <w:name w:val="Document Map"/>
    <w:basedOn w:val="Normal"/>
    <w:link w:val="DocumentMapChar"/>
    <w:uiPriority w:val="99"/>
    <w:semiHidden/>
    <w:unhideWhenUsed/>
    <w:rsid w:val="00F3662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F3662D"/>
    <w:rPr>
      <w:rFonts w:ascii="Lucida Grande" w:hAnsi="Lucida Grande"/>
      <w:sz w:val="24"/>
      <w:szCs w:val="24"/>
    </w:rPr>
  </w:style>
  <w:style w:type="character" w:styleId="PageNumber">
    <w:name w:val="page number"/>
    <w:basedOn w:val="DefaultParagraphFont"/>
    <w:uiPriority w:val="99"/>
    <w:semiHidden/>
    <w:unhideWhenUsed/>
    <w:rsid w:val="00612B36"/>
  </w:style>
  <w:style w:type="character" w:styleId="Hyperlink">
    <w:name w:val="Hyperlink"/>
    <w:basedOn w:val="DefaultParagraphFont"/>
    <w:uiPriority w:val="99"/>
    <w:unhideWhenUsed/>
    <w:rsid w:val="00A54036"/>
    <w:rPr>
      <w:color w:val="0000FF" w:themeColor="hyperlink"/>
      <w:u w:val="single"/>
    </w:rPr>
  </w:style>
  <w:style w:type="character" w:styleId="LineNumber">
    <w:name w:val="line number"/>
    <w:basedOn w:val="DefaultParagraphFont"/>
    <w:uiPriority w:val="99"/>
    <w:semiHidden/>
    <w:unhideWhenUsed/>
    <w:rsid w:val="00606E1A"/>
  </w:style>
  <w:style w:type="character" w:customStyle="1" w:styleId="Heading3Char">
    <w:name w:val="Heading 3 Char"/>
    <w:basedOn w:val="DefaultParagraphFont"/>
    <w:link w:val="Heading3"/>
    <w:uiPriority w:val="9"/>
    <w:rsid w:val="00714734"/>
    <w:rPr>
      <w:rFonts w:asciiTheme="majorHAnsi" w:eastAsiaTheme="majorEastAsia" w:hAnsiTheme="majorHAnsi" w:cstheme="majorBidi"/>
      <w:b/>
      <w:bCs/>
      <w:color w:val="4F81BD" w:themeColor="accent1"/>
    </w:rPr>
  </w:style>
  <w:style w:type="paragraph" w:styleId="Revision">
    <w:name w:val="Revision"/>
    <w:hidden/>
    <w:rsid w:val="00097D5E"/>
    <w:pPr>
      <w:spacing w:after="0" w:line="240" w:lineRule="auto"/>
    </w:pPr>
  </w:style>
  <w:style w:type="table" w:styleId="TableGrid">
    <w:name w:val="Table Grid"/>
    <w:basedOn w:val="TableNormal"/>
    <w:rsid w:val="009D5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5C61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28566E"/>
  </w:style>
  <w:style w:type="paragraph" w:styleId="Heading1">
    <w:name w:val="heading 1"/>
    <w:basedOn w:val="Normal"/>
    <w:next w:val="Normal"/>
    <w:link w:val="Heading1Char"/>
    <w:uiPriority w:val="9"/>
    <w:qFormat/>
    <w:rsid w:val="000765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586"/>
    <w:pPr>
      <w:keepNext/>
      <w:keepLines/>
      <w:spacing w:before="200" w:after="0" w:line="48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147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819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19FF"/>
  </w:style>
  <w:style w:type="paragraph" w:styleId="Footer">
    <w:name w:val="footer"/>
    <w:basedOn w:val="Normal"/>
    <w:link w:val="FooterChar"/>
    <w:uiPriority w:val="99"/>
    <w:unhideWhenUsed/>
    <w:rsid w:val="00881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9FF"/>
  </w:style>
  <w:style w:type="character" w:customStyle="1" w:styleId="Heading2Char">
    <w:name w:val="Heading 2 Char"/>
    <w:basedOn w:val="DefaultParagraphFont"/>
    <w:link w:val="Heading2"/>
    <w:uiPriority w:val="9"/>
    <w:rsid w:val="00EE5586"/>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0765A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74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8BA"/>
    <w:rPr>
      <w:rFonts w:ascii="Tahoma" w:hAnsi="Tahoma" w:cs="Tahoma"/>
      <w:sz w:val="16"/>
      <w:szCs w:val="16"/>
    </w:rPr>
  </w:style>
  <w:style w:type="paragraph" w:styleId="NormalWeb">
    <w:name w:val="Normal (Web)"/>
    <w:basedOn w:val="Normal"/>
    <w:rsid w:val="00CF6C3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B8528E"/>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CommentReference">
    <w:name w:val="annotation reference"/>
    <w:basedOn w:val="DefaultParagraphFont"/>
    <w:uiPriority w:val="99"/>
    <w:semiHidden/>
    <w:unhideWhenUsed/>
    <w:rsid w:val="00FB2B13"/>
    <w:rPr>
      <w:sz w:val="18"/>
      <w:szCs w:val="18"/>
    </w:rPr>
  </w:style>
  <w:style w:type="paragraph" w:styleId="CommentText">
    <w:name w:val="annotation text"/>
    <w:basedOn w:val="Normal"/>
    <w:link w:val="CommentTextChar"/>
    <w:uiPriority w:val="99"/>
    <w:semiHidden/>
    <w:unhideWhenUsed/>
    <w:rsid w:val="00FB2B13"/>
    <w:pPr>
      <w:spacing w:line="240" w:lineRule="auto"/>
    </w:pPr>
    <w:rPr>
      <w:sz w:val="24"/>
      <w:szCs w:val="24"/>
    </w:rPr>
  </w:style>
  <w:style w:type="character" w:customStyle="1" w:styleId="CommentTextChar">
    <w:name w:val="Comment Text Char"/>
    <w:basedOn w:val="DefaultParagraphFont"/>
    <w:link w:val="CommentText"/>
    <w:uiPriority w:val="99"/>
    <w:semiHidden/>
    <w:rsid w:val="00FB2B13"/>
    <w:rPr>
      <w:sz w:val="24"/>
      <w:szCs w:val="24"/>
    </w:rPr>
  </w:style>
  <w:style w:type="paragraph" w:styleId="CommentSubject">
    <w:name w:val="annotation subject"/>
    <w:basedOn w:val="CommentText"/>
    <w:next w:val="CommentText"/>
    <w:link w:val="CommentSubjectChar"/>
    <w:uiPriority w:val="99"/>
    <w:semiHidden/>
    <w:unhideWhenUsed/>
    <w:rsid w:val="00FB2B13"/>
    <w:rPr>
      <w:b/>
      <w:bCs/>
      <w:sz w:val="20"/>
      <w:szCs w:val="20"/>
    </w:rPr>
  </w:style>
  <w:style w:type="character" w:customStyle="1" w:styleId="CommentSubjectChar">
    <w:name w:val="Comment Subject Char"/>
    <w:basedOn w:val="CommentTextChar"/>
    <w:link w:val="CommentSubject"/>
    <w:uiPriority w:val="99"/>
    <w:semiHidden/>
    <w:rsid w:val="00FB2B13"/>
    <w:rPr>
      <w:b/>
      <w:bCs/>
      <w:sz w:val="20"/>
      <w:szCs w:val="20"/>
    </w:rPr>
  </w:style>
  <w:style w:type="paragraph" w:styleId="DocumentMap">
    <w:name w:val="Document Map"/>
    <w:basedOn w:val="Normal"/>
    <w:link w:val="DocumentMapChar"/>
    <w:uiPriority w:val="99"/>
    <w:semiHidden/>
    <w:unhideWhenUsed/>
    <w:rsid w:val="00F3662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F3662D"/>
    <w:rPr>
      <w:rFonts w:ascii="Lucida Grande" w:hAnsi="Lucida Grande"/>
      <w:sz w:val="24"/>
      <w:szCs w:val="24"/>
    </w:rPr>
  </w:style>
  <w:style w:type="character" w:styleId="PageNumber">
    <w:name w:val="page number"/>
    <w:basedOn w:val="DefaultParagraphFont"/>
    <w:uiPriority w:val="99"/>
    <w:semiHidden/>
    <w:unhideWhenUsed/>
    <w:rsid w:val="00612B36"/>
  </w:style>
  <w:style w:type="character" w:styleId="Hyperlink">
    <w:name w:val="Hyperlink"/>
    <w:basedOn w:val="DefaultParagraphFont"/>
    <w:uiPriority w:val="99"/>
    <w:unhideWhenUsed/>
    <w:rsid w:val="00A54036"/>
    <w:rPr>
      <w:color w:val="0000FF" w:themeColor="hyperlink"/>
      <w:u w:val="single"/>
    </w:rPr>
  </w:style>
  <w:style w:type="character" w:styleId="LineNumber">
    <w:name w:val="line number"/>
    <w:basedOn w:val="DefaultParagraphFont"/>
    <w:uiPriority w:val="99"/>
    <w:semiHidden/>
    <w:unhideWhenUsed/>
    <w:rsid w:val="00606E1A"/>
  </w:style>
  <w:style w:type="character" w:customStyle="1" w:styleId="Heading3Char">
    <w:name w:val="Heading 3 Char"/>
    <w:basedOn w:val="DefaultParagraphFont"/>
    <w:link w:val="Heading3"/>
    <w:uiPriority w:val="9"/>
    <w:rsid w:val="00714734"/>
    <w:rPr>
      <w:rFonts w:asciiTheme="majorHAnsi" w:eastAsiaTheme="majorEastAsia" w:hAnsiTheme="majorHAnsi" w:cstheme="majorBidi"/>
      <w:b/>
      <w:bCs/>
      <w:color w:val="4F81BD" w:themeColor="accent1"/>
    </w:rPr>
  </w:style>
  <w:style w:type="paragraph" w:styleId="Revision">
    <w:name w:val="Revision"/>
    <w:hidden/>
    <w:rsid w:val="00097D5E"/>
    <w:pPr>
      <w:spacing w:after="0" w:line="240" w:lineRule="auto"/>
    </w:pPr>
  </w:style>
  <w:style w:type="table" w:styleId="TableGrid">
    <w:name w:val="Table Grid"/>
    <w:basedOn w:val="TableNormal"/>
    <w:rsid w:val="009D5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5C61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6342">
      <w:bodyDiv w:val="1"/>
      <w:marLeft w:val="0"/>
      <w:marRight w:val="0"/>
      <w:marTop w:val="0"/>
      <w:marBottom w:val="0"/>
      <w:divBdr>
        <w:top w:val="none" w:sz="0" w:space="0" w:color="auto"/>
        <w:left w:val="none" w:sz="0" w:space="0" w:color="auto"/>
        <w:bottom w:val="none" w:sz="0" w:space="0" w:color="auto"/>
        <w:right w:val="none" w:sz="0" w:space="0" w:color="auto"/>
      </w:divBdr>
    </w:div>
    <w:div w:id="338629067">
      <w:bodyDiv w:val="1"/>
      <w:marLeft w:val="0"/>
      <w:marRight w:val="0"/>
      <w:marTop w:val="0"/>
      <w:marBottom w:val="0"/>
      <w:divBdr>
        <w:top w:val="none" w:sz="0" w:space="0" w:color="auto"/>
        <w:left w:val="none" w:sz="0" w:space="0" w:color="auto"/>
        <w:bottom w:val="none" w:sz="0" w:space="0" w:color="auto"/>
        <w:right w:val="none" w:sz="0" w:space="0" w:color="auto"/>
      </w:divBdr>
    </w:div>
    <w:div w:id="1045789720">
      <w:bodyDiv w:val="1"/>
      <w:marLeft w:val="0"/>
      <w:marRight w:val="0"/>
      <w:marTop w:val="0"/>
      <w:marBottom w:val="0"/>
      <w:divBdr>
        <w:top w:val="none" w:sz="0" w:space="0" w:color="auto"/>
        <w:left w:val="none" w:sz="0" w:space="0" w:color="auto"/>
        <w:bottom w:val="none" w:sz="0" w:space="0" w:color="auto"/>
        <w:right w:val="none" w:sz="0" w:space="0" w:color="auto"/>
      </w:divBdr>
    </w:div>
    <w:div w:id="1107503656">
      <w:bodyDiv w:val="1"/>
      <w:marLeft w:val="0"/>
      <w:marRight w:val="0"/>
      <w:marTop w:val="0"/>
      <w:marBottom w:val="0"/>
      <w:divBdr>
        <w:top w:val="none" w:sz="0" w:space="0" w:color="auto"/>
        <w:left w:val="none" w:sz="0" w:space="0" w:color="auto"/>
        <w:bottom w:val="none" w:sz="0" w:space="0" w:color="auto"/>
        <w:right w:val="none" w:sz="0" w:space="0" w:color="auto"/>
      </w:divBdr>
    </w:div>
    <w:div w:id="1597399574">
      <w:bodyDiv w:val="1"/>
      <w:marLeft w:val="0"/>
      <w:marRight w:val="0"/>
      <w:marTop w:val="0"/>
      <w:marBottom w:val="0"/>
      <w:divBdr>
        <w:top w:val="none" w:sz="0" w:space="0" w:color="auto"/>
        <w:left w:val="none" w:sz="0" w:space="0" w:color="auto"/>
        <w:bottom w:val="none" w:sz="0" w:space="0" w:color="auto"/>
        <w:right w:val="none" w:sz="0" w:space="0" w:color="auto"/>
      </w:divBdr>
    </w:div>
    <w:div w:id="1766225765">
      <w:bodyDiv w:val="1"/>
      <w:marLeft w:val="0"/>
      <w:marRight w:val="0"/>
      <w:marTop w:val="0"/>
      <w:marBottom w:val="0"/>
      <w:divBdr>
        <w:top w:val="none" w:sz="0" w:space="0" w:color="auto"/>
        <w:left w:val="none" w:sz="0" w:space="0" w:color="auto"/>
        <w:bottom w:val="none" w:sz="0" w:space="0" w:color="auto"/>
        <w:right w:val="none" w:sz="0" w:space="0" w:color="auto"/>
      </w:divBdr>
    </w:div>
    <w:div w:id="1885217000">
      <w:bodyDiv w:val="1"/>
      <w:marLeft w:val="0"/>
      <w:marRight w:val="0"/>
      <w:marTop w:val="0"/>
      <w:marBottom w:val="0"/>
      <w:divBdr>
        <w:top w:val="none" w:sz="0" w:space="0" w:color="auto"/>
        <w:left w:val="none" w:sz="0" w:space="0" w:color="auto"/>
        <w:bottom w:val="none" w:sz="0" w:space="0" w:color="auto"/>
        <w:right w:val="none" w:sz="0" w:space="0" w:color="auto"/>
      </w:divBdr>
    </w:div>
    <w:div w:id="204243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mate.uvic.ca/EMICAR5/forcin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6649</Words>
  <Characters>37902</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Leschiutta</dc:creator>
  <cp:lastModifiedBy>David Macaulay</cp:lastModifiedBy>
  <cp:revision>2</cp:revision>
  <cp:lastPrinted>2010-12-22T19:28:00Z</cp:lastPrinted>
  <dcterms:created xsi:type="dcterms:W3CDTF">2013-05-14T15:29:00Z</dcterms:created>
  <dcterms:modified xsi:type="dcterms:W3CDTF">2013-05-14T15:29:00Z</dcterms:modified>
</cp:coreProperties>
</file>